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F966" w14:textId="77777777" w:rsidR="00E45E69" w:rsidRPr="00D870FD" w:rsidRDefault="00E45E69" w:rsidP="00E45E69">
      <w:pPr>
        <w:widowControl w:val="0"/>
        <w:tabs>
          <w:tab w:val="left" w:pos="274"/>
          <w:tab w:val="left" w:pos="1080"/>
          <w:tab w:val="left" w:pos="6300"/>
          <w:tab w:val="left" w:pos="6480"/>
        </w:tabs>
        <w:autoSpaceDE w:val="0"/>
        <w:autoSpaceDN w:val="0"/>
        <w:adjustRightInd w:val="0"/>
        <w:spacing w:line="360" w:lineRule="auto"/>
        <w:textAlignment w:val="baseline"/>
        <w:rPr>
          <w:rFonts w:ascii="Georgia" w:hAnsi="Georgia"/>
          <w:b/>
          <w:sz w:val="28"/>
          <w:szCs w:val="28"/>
          <w:lang w:val="de-DE"/>
        </w:rPr>
      </w:pPr>
      <w:r w:rsidRPr="00D870FD">
        <w:rPr>
          <w:rFonts w:ascii="Georgia" w:hAnsi="Georgia"/>
          <w:b/>
          <w:bCs/>
          <w:sz w:val="28"/>
          <w:szCs w:val="28"/>
          <w:lang w:val="de-DE"/>
        </w:rPr>
        <w:t>Verfassung von Rotary International</w:t>
      </w:r>
    </w:p>
    <w:p w14:paraId="3C1FA169" w14:textId="77777777" w:rsidR="00E45E69" w:rsidRPr="00D870FD" w:rsidRDefault="00E45E69" w:rsidP="00E45E69">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lang w:val="de-DE"/>
        </w:rPr>
      </w:pPr>
    </w:p>
    <w:p w14:paraId="24800D71" w14:textId="77777777" w:rsidR="00E45E69" w:rsidRPr="00D870FD" w:rsidRDefault="00E45E69" w:rsidP="00E45E69">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lang w:val="de-DE"/>
        </w:rPr>
      </w:pPr>
      <w:r w:rsidRPr="00D870FD">
        <w:rPr>
          <w:rFonts w:ascii="Georgia" w:eastAsia="Cambria" w:hAnsi="Georgia" w:cs="PalatinoLTStd-Bold"/>
          <w:b/>
          <w:bCs/>
          <w:color w:val="000000"/>
          <w:sz w:val="24"/>
          <w:szCs w:val="24"/>
          <w:lang w:val="de-DE"/>
        </w:rPr>
        <w:t>Artikel</w:t>
      </w:r>
      <w:r w:rsidRPr="00D870FD">
        <w:rPr>
          <w:rFonts w:ascii="Georgia" w:eastAsia="Cambria" w:hAnsi="Georgia" w:cs="PalatinoLTStd-Bold"/>
          <w:b/>
          <w:bCs/>
          <w:color w:val="000000"/>
          <w:sz w:val="24"/>
          <w:szCs w:val="24"/>
          <w:lang w:val="de-DE"/>
        </w:rPr>
        <w:tab/>
        <w:t>Thematik</w:t>
      </w:r>
      <w:r w:rsidRPr="00D870FD">
        <w:rPr>
          <w:rFonts w:ascii="Georgia" w:eastAsia="Cambria" w:hAnsi="Georgia" w:cs="PalatinoLTStd-Bold"/>
          <w:b/>
          <w:bCs/>
          <w:color w:val="000000"/>
          <w:sz w:val="24"/>
          <w:szCs w:val="24"/>
          <w:lang w:val="de-DE"/>
        </w:rPr>
        <w:tab/>
        <w:t>Seite</w:t>
      </w:r>
    </w:p>
    <w:p w14:paraId="5F9068CA"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de-DE"/>
        </w:rPr>
      </w:pPr>
      <w:r w:rsidRPr="00D870FD">
        <w:rPr>
          <w:rFonts w:ascii="Georgia" w:eastAsia="Cambria" w:hAnsi="Georgia" w:cs="PalatinoLTStd-Roman"/>
          <w:color w:val="000000"/>
          <w:sz w:val="24"/>
          <w:szCs w:val="24"/>
          <w:lang w:val="de-DE"/>
        </w:rPr>
        <w:tab/>
        <w:t>1</w:t>
      </w:r>
      <w:r w:rsidRPr="00D870FD">
        <w:rPr>
          <w:rFonts w:ascii="Georgia" w:eastAsia="Cambria" w:hAnsi="Georgia" w:cs="PalatinoLTStd-Roman"/>
          <w:color w:val="000000"/>
          <w:sz w:val="24"/>
          <w:szCs w:val="24"/>
          <w:lang w:val="de-DE"/>
        </w:rPr>
        <w:tab/>
        <w:t>Definitionen</w:t>
      </w:r>
      <w:r w:rsidRPr="00D870FD">
        <w:rPr>
          <w:rFonts w:ascii="Georgia" w:eastAsia="Cambria" w:hAnsi="Georgia" w:cs="PalatinoLTStd-Roman"/>
          <w:color w:val="000000"/>
          <w:sz w:val="24"/>
          <w:szCs w:val="24"/>
          <w:lang w:val="de-DE"/>
        </w:rPr>
        <w:tab/>
        <w:t xml:space="preserve"> 1</w:t>
      </w:r>
    </w:p>
    <w:p w14:paraId="4210E4D3"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2</w:t>
      </w:r>
      <w:r w:rsidRPr="00D870FD">
        <w:rPr>
          <w:rFonts w:ascii="Georgia" w:hAnsi="Georgia"/>
          <w:color w:val="000000"/>
          <w:sz w:val="24"/>
          <w:szCs w:val="24"/>
          <w:lang w:val="de-DE"/>
        </w:rPr>
        <w:tab/>
      </w:r>
      <w:r w:rsidRPr="00D870FD">
        <w:rPr>
          <w:rFonts w:ascii="Georgia" w:hAnsi="Georgia"/>
          <w:sz w:val="24"/>
          <w:szCs w:val="24"/>
          <w:lang w:val="de-DE"/>
        </w:rPr>
        <w:t>Die Vereinigung und deren Zwecke</w:t>
      </w:r>
      <w:r w:rsidRPr="00D870FD">
        <w:rPr>
          <w:rFonts w:ascii="Georgia" w:hAnsi="Georgia"/>
          <w:color w:val="000000"/>
          <w:sz w:val="24"/>
          <w:szCs w:val="24"/>
          <w:lang w:val="de-DE"/>
        </w:rPr>
        <w:tab/>
        <w:t xml:space="preserve"> 1</w:t>
      </w:r>
    </w:p>
    <w:p w14:paraId="1D274B85"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3</w:t>
      </w:r>
      <w:r w:rsidRPr="00D870FD">
        <w:rPr>
          <w:rFonts w:ascii="Georgia" w:hAnsi="Georgia"/>
          <w:color w:val="000000"/>
          <w:sz w:val="24"/>
          <w:szCs w:val="24"/>
          <w:lang w:val="de-DE"/>
        </w:rPr>
        <w:tab/>
      </w:r>
      <w:r w:rsidRPr="00D870FD">
        <w:rPr>
          <w:rFonts w:ascii="Georgia" w:hAnsi="Georgia"/>
          <w:sz w:val="24"/>
          <w:szCs w:val="24"/>
          <w:lang w:val="de-DE"/>
        </w:rPr>
        <w:t>Ziel</w:t>
      </w:r>
      <w:r w:rsidRPr="00D870FD">
        <w:rPr>
          <w:rFonts w:ascii="Georgia" w:hAnsi="Georgia"/>
          <w:color w:val="000000"/>
          <w:sz w:val="24"/>
          <w:szCs w:val="24"/>
          <w:lang w:val="de-DE"/>
        </w:rPr>
        <w:tab/>
        <w:t xml:space="preserve"> 1</w:t>
      </w:r>
    </w:p>
    <w:p w14:paraId="0788F121" w14:textId="461872DD"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4</w:t>
      </w:r>
      <w:r w:rsidRPr="00D870FD">
        <w:rPr>
          <w:rFonts w:ascii="Georgia" w:hAnsi="Georgia"/>
          <w:color w:val="000000"/>
          <w:sz w:val="24"/>
          <w:szCs w:val="24"/>
          <w:lang w:val="de-DE"/>
        </w:rPr>
        <w:tab/>
      </w:r>
      <w:r w:rsidRPr="00D870FD">
        <w:rPr>
          <w:rFonts w:ascii="Georgia" w:hAnsi="Georgia"/>
          <w:sz w:val="24"/>
          <w:szCs w:val="24"/>
          <w:lang w:val="de-DE"/>
        </w:rPr>
        <w:t>Mitgliedschaft</w:t>
      </w:r>
      <w:r w:rsidRPr="00D870FD">
        <w:rPr>
          <w:rFonts w:ascii="Georgia" w:hAnsi="Georgia"/>
          <w:color w:val="000000"/>
          <w:sz w:val="24"/>
          <w:szCs w:val="24"/>
          <w:lang w:val="de-DE"/>
        </w:rPr>
        <w:tab/>
        <w:t xml:space="preserve"> </w:t>
      </w:r>
      <w:r w:rsidR="008704EB">
        <w:rPr>
          <w:rFonts w:ascii="Georgia" w:hAnsi="Georgia"/>
          <w:color w:val="000000"/>
          <w:sz w:val="24"/>
          <w:szCs w:val="24"/>
          <w:lang w:val="de-DE"/>
        </w:rPr>
        <w:t>2</w:t>
      </w:r>
    </w:p>
    <w:p w14:paraId="2B97413A"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5</w:t>
      </w:r>
      <w:r w:rsidRPr="00D870FD">
        <w:rPr>
          <w:rFonts w:ascii="Georgia" w:hAnsi="Georgia"/>
          <w:color w:val="000000"/>
          <w:sz w:val="24"/>
          <w:szCs w:val="24"/>
          <w:lang w:val="de-DE"/>
        </w:rPr>
        <w:tab/>
      </w:r>
      <w:r w:rsidRPr="00D870FD">
        <w:rPr>
          <w:rFonts w:ascii="Georgia" w:hAnsi="Georgia"/>
          <w:sz w:val="24"/>
          <w:szCs w:val="24"/>
          <w:lang w:val="de-DE"/>
        </w:rPr>
        <w:t>Zentralvorstand (Board of Directors)</w:t>
      </w:r>
      <w:r w:rsidRPr="00D870FD">
        <w:rPr>
          <w:rFonts w:ascii="Georgia" w:hAnsi="Georgia"/>
          <w:color w:val="000000"/>
          <w:sz w:val="24"/>
          <w:szCs w:val="24"/>
          <w:lang w:val="de-DE"/>
        </w:rPr>
        <w:tab/>
        <w:t xml:space="preserve"> 2</w:t>
      </w:r>
    </w:p>
    <w:p w14:paraId="64AE176C" w14:textId="704C5EAA"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6</w:t>
      </w:r>
      <w:r w:rsidRPr="00D870FD">
        <w:rPr>
          <w:rFonts w:ascii="Georgia" w:hAnsi="Georgia"/>
          <w:color w:val="000000"/>
          <w:sz w:val="24"/>
          <w:szCs w:val="24"/>
          <w:lang w:val="de-DE"/>
        </w:rPr>
        <w:tab/>
      </w:r>
      <w:r w:rsidRPr="00D870FD">
        <w:rPr>
          <w:rFonts w:ascii="Georgia" w:hAnsi="Georgia"/>
          <w:sz w:val="24"/>
          <w:szCs w:val="24"/>
          <w:lang w:val="de-DE"/>
        </w:rPr>
        <w:t>Amtsträger/innen</w:t>
      </w:r>
      <w:r w:rsidRPr="00D870FD">
        <w:rPr>
          <w:rFonts w:ascii="Georgia" w:hAnsi="Georgia"/>
          <w:color w:val="000000"/>
          <w:sz w:val="24"/>
          <w:szCs w:val="24"/>
          <w:lang w:val="de-DE"/>
        </w:rPr>
        <w:tab/>
        <w:t xml:space="preserve"> </w:t>
      </w:r>
      <w:r w:rsidR="008704EB">
        <w:rPr>
          <w:rFonts w:ascii="Georgia" w:hAnsi="Georgia"/>
          <w:color w:val="000000"/>
          <w:sz w:val="24"/>
          <w:szCs w:val="24"/>
          <w:lang w:val="de-DE"/>
        </w:rPr>
        <w:t>3</w:t>
      </w:r>
    </w:p>
    <w:p w14:paraId="05C583C6"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7</w:t>
      </w:r>
      <w:r w:rsidRPr="00D870FD">
        <w:rPr>
          <w:rFonts w:ascii="Georgia" w:hAnsi="Georgia"/>
          <w:color w:val="000000"/>
          <w:sz w:val="24"/>
          <w:szCs w:val="24"/>
          <w:lang w:val="de-DE"/>
        </w:rPr>
        <w:tab/>
      </w:r>
      <w:r w:rsidRPr="00D870FD">
        <w:rPr>
          <w:rFonts w:ascii="Georgia" w:hAnsi="Georgia"/>
          <w:sz w:val="24"/>
          <w:szCs w:val="24"/>
          <w:lang w:val="de-DE"/>
        </w:rPr>
        <w:t>Verwaltung</w:t>
      </w:r>
      <w:r w:rsidRPr="00D870FD">
        <w:rPr>
          <w:rFonts w:ascii="Georgia" w:hAnsi="Georgia"/>
          <w:color w:val="000000"/>
          <w:sz w:val="24"/>
          <w:szCs w:val="24"/>
          <w:lang w:val="de-DE"/>
        </w:rPr>
        <w:tab/>
        <w:t xml:space="preserve"> 3</w:t>
      </w:r>
    </w:p>
    <w:p w14:paraId="055CE7E0"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8</w:t>
      </w:r>
      <w:r w:rsidRPr="00D870FD">
        <w:rPr>
          <w:rFonts w:ascii="Georgia" w:hAnsi="Georgia"/>
          <w:color w:val="000000"/>
          <w:sz w:val="24"/>
          <w:szCs w:val="24"/>
          <w:lang w:val="de-DE"/>
        </w:rPr>
        <w:tab/>
      </w:r>
      <w:r w:rsidRPr="00D870FD">
        <w:rPr>
          <w:rFonts w:ascii="Georgia" w:hAnsi="Georgia"/>
          <w:sz w:val="24"/>
          <w:szCs w:val="24"/>
          <w:lang w:val="de-DE"/>
        </w:rPr>
        <w:t>Convention</w:t>
      </w:r>
      <w:r w:rsidRPr="00D870FD">
        <w:rPr>
          <w:rFonts w:ascii="Georgia" w:hAnsi="Georgia"/>
          <w:color w:val="000000"/>
          <w:sz w:val="24"/>
          <w:szCs w:val="24"/>
          <w:lang w:val="de-DE"/>
        </w:rPr>
        <w:tab/>
        <w:t xml:space="preserve"> 3</w:t>
      </w:r>
    </w:p>
    <w:p w14:paraId="58381E8B"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9</w:t>
      </w:r>
      <w:r w:rsidRPr="00D870FD">
        <w:rPr>
          <w:rFonts w:ascii="Georgia" w:hAnsi="Georgia"/>
          <w:color w:val="000000"/>
          <w:sz w:val="24"/>
          <w:szCs w:val="24"/>
          <w:lang w:val="de-DE"/>
        </w:rPr>
        <w:tab/>
      </w:r>
      <w:r w:rsidRPr="00D870FD">
        <w:rPr>
          <w:rFonts w:ascii="Georgia" w:hAnsi="Georgia"/>
          <w:sz w:val="24"/>
          <w:szCs w:val="24"/>
          <w:lang w:val="de-DE"/>
        </w:rPr>
        <w:t>Gesetzgebender Rat</w:t>
      </w:r>
      <w:r w:rsidRPr="00D870FD">
        <w:rPr>
          <w:rFonts w:ascii="Georgia" w:hAnsi="Georgia"/>
          <w:color w:val="000000"/>
          <w:sz w:val="24"/>
          <w:szCs w:val="24"/>
          <w:lang w:val="de-DE"/>
        </w:rPr>
        <w:tab/>
        <w:t xml:space="preserve"> 4</w:t>
      </w:r>
    </w:p>
    <w:p w14:paraId="7BF88DBD"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10</w:t>
      </w:r>
      <w:r w:rsidRPr="00D870FD">
        <w:rPr>
          <w:rFonts w:ascii="Georgia" w:hAnsi="Georgia"/>
          <w:color w:val="000000"/>
          <w:sz w:val="24"/>
          <w:szCs w:val="24"/>
          <w:lang w:val="de-DE"/>
        </w:rPr>
        <w:tab/>
      </w:r>
      <w:r w:rsidRPr="00D870FD">
        <w:rPr>
          <w:rFonts w:ascii="Georgia" w:hAnsi="Georgia"/>
          <w:sz w:val="24"/>
          <w:szCs w:val="24"/>
          <w:lang w:val="de-DE"/>
        </w:rPr>
        <w:t>Beiträge</w:t>
      </w:r>
      <w:r w:rsidRPr="00D870FD">
        <w:rPr>
          <w:rFonts w:ascii="Georgia" w:hAnsi="Georgia"/>
          <w:color w:val="000000"/>
          <w:sz w:val="24"/>
          <w:szCs w:val="24"/>
          <w:lang w:val="de-DE"/>
        </w:rPr>
        <w:tab/>
        <w:t xml:space="preserve"> 4</w:t>
      </w:r>
    </w:p>
    <w:p w14:paraId="0962844C" w14:textId="5E214AAA"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11</w:t>
      </w:r>
      <w:r w:rsidRPr="00D870FD">
        <w:rPr>
          <w:rFonts w:ascii="Georgia" w:hAnsi="Georgia"/>
          <w:color w:val="000000"/>
          <w:sz w:val="24"/>
          <w:szCs w:val="24"/>
          <w:lang w:val="de-DE"/>
        </w:rPr>
        <w:tab/>
      </w:r>
      <w:r w:rsidRPr="00D870FD">
        <w:rPr>
          <w:rFonts w:ascii="Georgia" w:hAnsi="Georgia"/>
          <w:sz w:val="24"/>
          <w:szCs w:val="24"/>
          <w:lang w:val="de-DE"/>
        </w:rPr>
        <w:t>Foundation</w:t>
      </w:r>
      <w:r w:rsidRPr="00D870FD">
        <w:rPr>
          <w:rFonts w:ascii="Georgia" w:hAnsi="Georgia"/>
          <w:color w:val="000000"/>
          <w:sz w:val="24"/>
          <w:szCs w:val="24"/>
          <w:lang w:val="de-DE"/>
        </w:rPr>
        <w:tab/>
        <w:t xml:space="preserve"> </w:t>
      </w:r>
      <w:r w:rsidR="008704EB">
        <w:rPr>
          <w:rFonts w:ascii="Georgia" w:hAnsi="Georgia"/>
          <w:color w:val="000000"/>
          <w:sz w:val="24"/>
          <w:szCs w:val="24"/>
          <w:lang w:val="de-DE"/>
        </w:rPr>
        <w:t>5</w:t>
      </w:r>
    </w:p>
    <w:p w14:paraId="237A1C2C" w14:textId="5F2066F6"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12</w:t>
      </w:r>
      <w:r w:rsidRPr="00D870FD">
        <w:rPr>
          <w:rFonts w:ascii="Georgia" w:hAnsi="Georgia"/>
          <w:color w:val="000000"/>
          <w:sz w:val="24"/>
          <w:szCs w:val="24"/>
          <w:lang w:val="de-DE"/>
        </w:rPr>
        <w:tab/>
      </w:r>
      <w:r w:rsidRPr="00D870FD">
        <w:rPr>
          <w:rFonts w:ascii="Georgia" w:hAnsi="Georgia"/>
          <w:sz w:val="24"/>
          <w:szCs w:val="24"/>
          <w:lang w:val="de-DE"/>
        </w:rPr>
        <w:t>Titel und Abzeichen der Mitglieder</w:t>
      </w:r>
      <w:r w:rsidRPr="00D870FD">
        <w:rPr>
          <w:rFonts w:ascii="Georgia" w:hAnsi="Georgia"/>
          <w:color w:val="000000"/>
          <w:sz w:val="24"/>
          <w:szCs w:val="24"/>
          <w:lang w:val="de-DE"/>
        </w:rPr>
        <w:tab/>
        <w:t xml:space="preserve"> </w:t>
      </w:r>
      <w:r w:rsidR="008704EB">
        <w:rPr>
          <w:rFonts w:ascii="Georgia" w:hAnsi="Georgia"/>
          <w:color w:val="000000"/>
          <w:sz w:val="24"/>
          <w:szCs w:val="24"/>
          <w:lang w:val="de-DE"/>
        </w:rPr>
        <w:t>5</w:t>
      </w:r>
    </w:p>
    <w:p w14:paraId="1E977F2E" w14:textId="1559996B"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13</w:t>
      </w:r>
      <w:r w:rsidRPr="00D870FD">
        <w:rPr>
          <w:rFonts w:ascii="Georgia" w:hAnsi="Georgia"/>
          <w:color w:val="000000"/>
          <w:sz w:val="24"/>
          <w:szCs w:val="24"/>
          <w:lang w:val="de-DE"/>
        </w:rPr>
        <w:tab/>
      </w:r>
      <w:r w:rsidRPr="00D870FD">
        <w:rPr>
          <w:rFonts w:ascii="Georgia" w:hAnsi="Georgia"/>
          <w:sz w:val="24"/>
          <w:szCs w:val="24"/>
          <w:lang w:val="de-DE"/>
        </w:rPr>
        <w:t>Satzung</w:t>
      </w:r>
      <w:r w:rsidRPr="00D870FD">
        <w:rPr>
          <w:rFonts w:ascii="Georgia" w:hAnsi="Georgia"/>
          <w:color w:val="000000"/>
          <w:sz w:val="24"/>
          <w:szCs w:val="24"/>
          <w:lang w:val="de-DE"/>
        </w:rPr>
        <w:tab/>
        <w:t xml:space="preserve"> </w:t>
      </w:r>
      <w:r w:rsidR="008704EB">
        <w:rPr>
          <w:rFonts w:ascii="Georgia" w:hAnsi="Georgia"/>
          <w:color w:val="000000"/>
          <w:sz w:val="24"/>
          <w:szCs w:val="24"/>
          <w:lang w:val="de-DE"/>
        </w:rPr>
        <w:t>5</w:t>
      </w:r>
    </w:p>
    <w:p w14:paraId="34F6CE38"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14</w:t>
      </w:r>
      <w:r w:rsidRPr="00D870FD">
        <w:rPr>
          <w:rFonts w:ascii="Georgia" w:hAnsi="Georgia"/>
          <w:color w:val="000000"/>
          <w:sz w:val="24"/>
          <w:szCs w:val="24"/>
          <w:lang w:val="de-DE"/>
        </w:rPr>
        <w:tab/>
      </w:r>
      <w:r w:rsidRPr="00D870FD">
        <w:rPr>
          <w:rFonts w:ascii="Georgia" w:hAnsi="Georgia"/>
          <w:sz w:val="24"/>
          <w:szCs w:val="24"/>
          <w:lang w:val="de-DE"/>
        </w:rPr>
        <w:t>Auslegung</w:t>
      </w:r>
      <w:r w:rsidRPr="00D870FD">
        <w:rPr>
          <w:rFonts w:ascii="Georgia" w:hAnsi="Georgia"/>
          <w:color w:val="000000"/>
          <w:sz w:val="24"/>
          <w:szCs w:val="24"/>
          <w:lang w:val="de-DE"/>
        </w:rPr>
        <w:tab/>
        <w:t xml:space="preserve"> 5</w:t>
      </w:r>
    </w:p>
    <w:p w14:paraId="7B521142"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r w:rsidRPr="00D870FD">
        <w:rPr>
          <w:rFonts w:ascii="Georgia" w:hAnsi="Georgia"/>
          <w:color w:val="000000"/>
          <w:sz w:val="24"/>
          <w:szCs w:val="24"/>
          <w:lang w:val="de-DE"/>
        </w:rPr>
        <w:tab/>
        <w:t>15</w:t>
      </w:r>
      <w:r w:rsidRPr="00D870FD">
        <w:rPr>
          <w:rFonts w:ascii="Georgia" w:hAnsi="Georgia"/>
          <w:color w:val="000000"/>
          <w:sz w:val="24"/>
          <w:szCs w:val="24"/>
          <w:lang w:val="de-DE"/>
        </w:rPr>
        <w:tab/>
        <w:t>Änderungen</w:t>
      </w:r>
      <w:r w:rsidRPr="00D870FD">
        <w:rPr>
          <w:rFonts w:ascii="Georgia" w:hAnsi="Georgia"/>
          <w:color w:val="000000"/>
          <w:sz w:val="24"/>
          <w:szCs w:val="24"/>
          <w:lang w:val="de-DE"/>
        </w:rPr>
        <w:tab/>
        <w:t xml:space="preserve"> 5</w:t>
      </w:r>
    </w:p>
    <w:p w14:paraId="166D05CB" w14:textId="77777777" w:rsidR="00E45E69" w:rsidRPr="00D870FD"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de-DE"/>
        </w:rPr>
      </w:pPr>
    </w:p>
    <w:p w14:paraId="6F83F71D" w14:textId="77777777" w:rsidR="00E45E69" w:rsidRPr="00D870FD" w:rsidRDefault="00E45E69" w:rsidP="00E45E69">
      <w:pPr>
        <w:jc w:val="center"/>
        <w:rPr>
          <w:rFonts w:ascii="Georgia" w:hAnsi="Georgia"/>
          <w:b/>
          <w:sz w:val="24"/>
          <w:szCs w:val="24"/>
          <w:lang w:val="de-DE"/>
        </w:rPr>
      </w:pPr>
    </w:p>
    <w:p w14:paraId="34AC007B" w14:textId="77777777" w:rsidR="00E45E69" w:rsidRPr="00D870FD" w:rsidRDefault="00E45E69" w:rsidP="00E45E69">
      <w:pPr>
        <w:jc w:val="center"/>
        <w:rPr>
          <w:rFonts w:ascii="Georgia" w:hAnsi="Georgia"/>
          <w:b/>
          <w:sz w:val="24"/>
          <w:szCs w:val="24"/>
          <w:lang w:val="de-DE"/>
        </w:rPr>
      </w:pPr>
    </w:p>
    <w:p w14:paraId="459B4CB8" w14:textId="77777777" w:rsidR="00E45E69" w:rsidRPr="00D870FD" w:rsidRDefault="00E45E69" w:rsidP="00E45E69">
      <w:pPr>
        <w:jc w:val="center"/>
        <w:rPr>
          <w:rFonts w:ascii="Georgia" w:hAnsi="Georgia"/>
          <w:b/>
          <w:sz w:val="24"/>
          <w:szCs w:val="24"/>
          <w:lang w:val="de-DE"/>
        </w:rPr>
      </w:pPr>
    </w:p>
    <w:p w14:paraId="71DB071B" w14:textId="77777777" w:rsidR="00E45E69" w:rsidRPr="00D870FD" w:rsidRDefault="00E45E69" w:rsidP="00E45E69">
      <w:pPr>
        <w:jc w:val="center"/>
        <w:rPr>
          <w:rFonts w:ascii="Georgia" w:hAnsi="Georgia"/>
          <w:b/>
          <w:sz w:val="24"/>
          <w:szCs w:val="24"/>
          <w:lang w:val="de-DE"/>
        </w:rPr>
      </w:pPr>
    </w:p>
    <w:p w14:paraId="7AAC95F5" w14:textId="77777777" w:rsidR="00E45E69" w:rsidRPr="00D870FD" w:rsidRDefault="00E45E69" w:rsidP="00E45E69">
      <w:pPr>
        <w:jc w:val="center"/>
        <w:rPr>
          <w:rFonts w:ascii="Georgia" w:hAnsi="Georgia"/>
          <w:b/>
          <w:sz w:val="24"/>
          <w:szCs w:val="24"/>
          <w:lang w:val="de-DE"/>
        </w:rPr>
      </w:pPr>
    </w:p>
    <w:p w14:paraId="4A01E1A6" w14:textId="77777777" w:rsidR="00E45E69" w:rsidRPr="00D870FD" w:rsidRDefault="00E45E69" w:rsidP="00E45E69">
      <w:pPr>
        <w:jc w:val="center"/>
        <w:rPr>
          <w:rFonts w:ascii="Georgia" w:hAnsi="Georgia"/>
          <w:b/>
          <w:sz w:val="24"/>
          <w:szCs w:val="24"/>
          <w:lang w:val="de-DE"/>
        </w:rPr>
      </w:pPr>
    </w:p>
    <w:p w14:paraId="453A6AB5" w14:textId="77777777" w:rsidR="00E45E69" w:rsidRPr="00D870FD" w:rsidRDefault="00E45E69" w:rsidP="00E45E69">
      <w:pPr>
        <w:jc w:val="center"/>
        <w:rPr>
          <w:rFonts w:ascii="Georgia" w:hAnsi="Georgia"/>
          <w:b/>
          <w:sz w:val="24"/>
          <w:szCs w:val="24"/>
          <w:lang w:val="de-DE"/>
        </w:rPr>
      </w:pPr>
    </w:p>
    <w:p w14:paraId="6D1C6D94" w14:textId="77777777" w:rsidR="00E45E69" w:rsidRPr="00D870FD" w:rsidRDefault="00E45E69" w:rsidP="00E45E69">
      <w:pPr>
        <w:jc w:val="center"/>
        <w:rPr>
          <w:rFonts w:ascii="Georgia" w:hAnsi="Georgia"/>
          <w:b/>
          <w:sz w:val="24"/>
          <w:szCs w:val="24"/>
          <w:lang w:val="de-DE"/>
        </w:rPr>
      </w:pPr>
    </w:p>
    <w:p w14:paraId="76A4C012" w14:textId="77777777" w:rsidR="00E45E69" w:rsidRPr="00D870FD" w:rsidRDefault="00E45E69" w:rsidP="00E45E69">
      <w:pPr>
        <w:jc w:val="center"/>
        <w:rPr>
          <w:rFonts w:ascii="Georgia" w:hAnsi="Georgia"/>
          <w:b/>
          <w:sz w:val="24"/>
          <w:szCs w:val="24"/>
          <w:lang w:val="de-DE"/>
        </w:rPr>
      </w:pPr>
    </w:p>
    <w:p w14:paraId="296975BD" w14:textId="77777777" w:rsidR="00E45E69" w:rsidRPr="00D870FD" w:rsidRDefault="00E45E69" w:rsidP="00E45E69">
      <w:pPr>
        <w:jc w:val="center"/>
        <w:rPr>
          <w:rFonts w:ascii="Georgia" w:hAnsi="Georgia"/>
          <w:b/>
          <w:sz w:val="24"/>
          <w:szCs w:val="24"/>
          <w:lang w:val="de-DE"/>
        </w:rPr>
      </w:pPr>
    </w:p>
    <w:p w14:paraId="4DD6AF99" w14:textId="77777777" w:rsidR="00E45E69" w:rsidRPr="00D870FD" w:rsidRDefault="00E45E69" w:rsidP="00E45E69">
      <w:pPr>
        <w:jc w:val="center"/>
        <w:rPr>
          <w:rFonts w:ascii="Georgia" w:hAnsi="Georgia"/>
          <w:b/>
          <w:sz w:val="24"/>
          <w:szCs w:val="24"/>
          <w:lang w:val="de-DE"/>
        </w:rPr>
      </w:pPr>
    </w:p>
    <w:p w14:paraId="401B558D" w14:textId="77777777" w:rsidR="00E45E69" w:rsidRPr="00D870FD" w:rsidRDefault="00E45E69" w:rsidP="00E45E69">
      <w:pPr>
        <w:jc w:val="center"/>
        <w:rPr>
          <w:rFonts w:ascii="Georgia" w:hAnsi="Georgia"/>
          <w:b/>
          <w:sz w:val="24"/>
          <w:szCs w:val="24"/>
          <w:lang w:val="de-DE"/>
        </w:rPr>
      </w:pPr>
    </w:p>
    <w:p w14:paraId="73ADDB4F" w14:textId="77777777" w:rsidR="00E45E69" w:rsidRPr="00D870FD" w:rsidRDefault="00E45E69" w:rsidP="00E45E69">
      <w:pPr>
        <w:jc w:val="center"/>
        <w:rPr>
          <w:rFonts w:ascii="Georgia" w:hAnsi="Georgia"/>
          <w:b/>
          <w:sz w:val="24"/>
          <w:szCs w:val="24"/>
          <w:lang w:val="de-DE"/>
        </w:rPr>
      </w:pPr>
    </w:p>
    <w:p w14:paraId="6FC364C6" w14:textId="77777777" w:rsidR="00E45E69" w:rsidRPr="00D870FD" w:rsidRDefault="00E45E69" w:rsidP="00E45E69">
      <w:pPr>
        <w:jc w:val="center"/>
        <w:rPr>
          <w:rFonts w:ascii="Georgia" w:hAnsi="Georgia"/>
          <w:b/>
          <w:sz w:val="24"/>
          <w:szCs w:val="24"/>
          <w:lang w:val="de-DE"/>
        </w:rPr>
      </w:pPr>
    </w:p>
    <w:p w14:paraId="35FE0288" w14:textId="77777777" w:rsidR="00E45E69" w:rsidRPr="00D870FD" w:rsidRDefault="00E45E69" w:rsidP="00E45E69">
      <w:pPr>
        <w:jc w:val="center"/>
        <w:rPr>
          <w:rFonts w:ascii="Georgia" w:hAnsi="Georgia"/>
          <w:b/>
          <w:sz w:val="24"/>
          <w:szCs w:val="24"/>
          <w:lang w:val="de-DE"/>
        </w:rPr>
      </w:pPr>
    </w:p>
    <w:p w14:paraId="6CB3E5F5" w14:textId="77777777" w:rsidR="00E45E69" w:rsidRPr="00D870FD" w:rsidRDefault="00E45E69" w:rsidP="00E45E69">
      <w:pPr>
        <w:jc w:val="center"/>
        <w:rPr>
          <w:rFonts w:ascii="Georgia" w:hAnsi="Georgia"/>
          <w:b/>
          <w:sz w:val="24"/>
          <w:szCs w:val="24"/>
          <w:lang w:val="de-DE"/>
        </w:rPr>
      </w:pPr>
    </w:p>
    <w:p w14:paraId="0AAD14A4" w14:textId="77777777" w:rsidR="00E45E69" w:rsidRPr="00D870FD" w:rsidRDefault="00E45E69">
      <w:pPr>
        <w:rPr>
          <w:rFonts w:ascii="Georgia" w:hAnsi="Georgia"/>
          <w:b/>
          <w:sz w:val="24"/>
          <w:szCs w:val="24"/>
          <w:lang w:val="de-DE"/>
        </w:rPr>
      </w:pPr>
      <w:r w:rsidRPr="00D870FD">
        <w:rPr>
          <w:rFonts w:ascii="Georgia" w:hAnsi="Georgia"/>
          <w:b/>
          <w:bCs/>
          <w:sz w:val="24"/>
          <w:szCs w:val="24"/>
          <w:lang w:val="de-DE"/>
        </w:rPr>
        <w:br w:type="page"/>
      </w:r>
    </w:p>
    <w:p w14:paraId="125C867E" w14:textId="036D1436" w:rsidR="0029315E" w:rsidRPr="00D870FD" w:rsidRDefault="0029315E">
      <w:pPr>
        <w:jc w:val="center"/>
        <w:rPr>
          <w:rFonts w:ascii="Georgia" w:hAnsi="Georgia"/>
          <w:b/>
          <w:sz w:val="24"/>
          <w:szCs w:val="24"/>
          <w:lang w:val="de-DE"/>
        </w:rPr>
      </w:pPr>
      <w:r w:rsidRPr="00D870FD">
        <w:rPr>
          <w:rFonts w:ascii="Georgia" w:hAnsi="Georgia"/>
          <w:b/>
          <w:bCs/>
          <w:sz w:val="24"/>
          <w:szCs w:val="24"/>
          <w:lang w:val="de-DE"/>
        </w:rPr>
        <w:lastRenderedPageBreak/>
        <w:t>Verfassung von Rotary International</w:t>
      </w:r>
    </w:p>
    <w:p w14:paraId="02A058E8" w14:textId="77777777" w:rsidR="0029315E" w:rsidRPr="00D870FD" w:rsidRDefault="0029315E">
      <w:pPr>
        <w:jc w:val="center"/>
        <w:rPr>
          <w:rFonts w:ascii="Georgia" w:hAnsi="Georgia"/>
          <w:b/>
          <w:sz w:val="24"/>
          <w:szCs w:val="24"/>
          <w:lang w:val="de-DE"/>
        </w:rPr>
      </w:pPr>
    </w:p>
    <w:p w14:paraId="5C7F7A8C" w14:textId="77777777" w:rsidR="0029315E" w:rsidRPr="00D870FD" w:rsidRDefault="0029315E">
      <w:pPr>
        <w:jc w:val="center"/>
        <w:rPr>
          <w:rFonts w:ascii="Georgia" w:hAnsi="Georgia"/>
          <w:b/>
          <w:sz w:val="24"/>
          <w:szCs w:val="24"/>
          <w:lang w:val="de-DE"/>
        </w:rPr>
      </w:pPr>
    </w:p>
    <w:p w14:paraId="218D2488" w14:textId="77777777" w:rsidR="0029315E" w:rsidRPr="00D870FD" w:rsidRDefault="0029315E" w:rsidP="000B48C4">
      <w:pPr>
        <w:spacing w:after="120"/>
        <w:rPr>
          <w:rFonts w:ascii="Georgia" w:hAnsi="Georgia"/>
          <w:b/>
          <w:sz w:val="24"/>
          <w:szCs w:val="24"/>
          <w:lang w:val="de-DE"/>
        </w:rPr>
      </w:pPr>
      <w:r w:rsidRPr="00D870FD">
        <w:rPr>
          <w:rFonts w:ascii="Georgia" w:hAnsi="Georgia"/>
          <w:b/>
          <w:bCs/>
          <w:sz w:val="24"/>
          <w:szCs w:val="24"/>
          <w:lang w:val="de-DE"/>
        </w:rPr>
        <w:t>Artikel 1  Definitionen</w:t>
      </w:r>
    </w:p>
    <w:p w14:paraId="473F8FE2" w14:textId="288BDF16" w:rsidR="0029315E" w:rsidRPr="00D870FD" w:rsidRDefault="0029315E" w:rsidP="00D870FD">
      <w:pPr>
        <w:tabs>
          <w:tab w:val="left" w:pos="3240"/>
        </w:tabs>
        <w:spacing w:after="120"/>
        <w:ind w:left="187"/>
        <w:rPr>
          <w:rFonts w:ascii="Georgia" w:hAnsi="Georgia"/>
          <w:sz w:val="24"/>
          <w:szCs w:val="24"/>
          <w:lang w:val="de-DE"/>
        </w:rPr>
      </w:pPr>
      <w:r w:rsidRPr="00D870FD">
        <w:rPr>
          <w:rFonts w:ascii="Georgia" w:hAnsi="Georgia"/>
          <w:sz w:val="24"/>
          <w:szCs w:val="24"/>
          <w:lang w:val="de-DE"/>
        </w:rPr>
        <w:t>1.  Zentralvorstand (Board):  Der RI-Zentralvorstand (Board of Directors)</w:t>
      </w:r>
    </w:p>
    <w:p w14:paraId="6C7FBBA6" w14:textId="174E0E6B" w:rsidR="0029315E" w:rsidRPr="00D870FD" w:rsidRDefault="0029315E" w:rsidP="00D870FD">
      <w:pPr>
        <w:tabs>
          <w:tab w:val="left" w:pos="3240"/>
        </w:tabs>
        <w:spacing w:after="120"/>
        <w:ind w:left="187"/>
        <w:rPr>
          <w:rFonts w:ascii="Georgia" w:hAnsi="Georgia"/>
          <w:sz w:val="24"/>
          <w:szCs w:val="24"/>
        </w:rPr>
      </w:pPr>
      <w:r w:rsidRPr="00D870FD">
        <w:rPr>
          <w:rFonts w:ascii="Georgia" w:hAnsi="Georgia"/>
          <w:sz w:val="24"/>
          <w:szCs w:val="24"/>
        </w:rPr>
        <w:t xml:space="preserve">2.  Club:  </w:t>
      </w:r>
      <w:r w:rsidRPr="00D870FD">
        <w:rPr>
          <w:rFonts w:ascii="Georgia" w:hAnsi="Georgia"/>
          <w:sz w:val="24"/>
          <w:szCs w:val="24"/>
        </w:rPr>
        <w:tab/>
        <w:t>Ein Rotary Club</w:t>
      </w:r>
    </w:p>
    <w:p w14:paraId="1A2A7100" w14:textId="65B2CC22" w:rsidR="00CA6E72" w:rsidRPr="00D870FD" w:rsidRDefault="00CA6E72" w:rsidP="00D870FD">
      <w:pPr>
        <w:tabs>
          <w:tab w:val="left" w:pos="3240"/>
        </w:tabs>
        <w:spacing w:after="120"/>
        <w:ind w:left="187"/>
        <w:rPr>
          <w:rFonts w:ascii="Georgia" w:hAnsi="Georgia"/>
          <w:sz w:val="24"/>
          <w:szCs w:val="24"/>
        </w:rPr>
      </w:pPr>
      <w:r w:rsidRPr="00D870FD">
        <w:rPr>
          <w:rFonts w:ascii="Georgia" w:hAnsi="Georgia"/>
          <w:sz w:val="24"/>
          <w:szCs w:val="24"/>
        </w:rPr>
        <w:t xml:space="preserve">3.  Governor: </w:t>
      </w:r>
      <w:r w:rsidRPr="00D870FD">
        <w:rPr>
          <w:rFonts w:ascii="Georgia" w:hAnsi="Georgia"/>
          <w:sz w:val="24"/>
          <w:szCs w:val="24"/>
        </w:rPr>
        <w:tab/>
        <w:t xml:space="preserve">Governor </w:t>
      </w:r>
      <w:proofErr w:type="spellStart"/>
      <w:r w:rsidRPr="00D870FD">
        <w:rPr>
          <w:rFonts w:ascii="Georgia" w:hAnsi="Georgia"/>
          <w:sz w:val="24"/>
          <w:szCs w:val="24"/>
        </w:rPr>
        <w:t>eines</w:t>
      </w:r>
      <w:proofErr w:type="spellEnd"/>
      <w:r w:rsidRPr="00D870FD">
        <w:rPr>
          <w:rFonts w:ascii="Georgia" w:hAnsi="Georgia"/>
          <w:sz w:val="24"/>
          <w:szCs w:val="24"/>
        </w:rPr>
        <w:t xml:space="preserve"> </w:t>
      </w:r>
      <w:proofErr w:type="spellStart"/>
      <w:r w:rsidRPr="00D870FD">
        <w:rPr>
          <w:rFonts w:ascii="Georgia" w:hAnsi="Georgia"/>
          <w:sz w:val="24"/>
          <w:szCs w:val="24"/>
        </w:rPr>
        <w:t>Distriktes</w:t>
      </w:r>
      <w:proofErr w:type="spellEnd"/>
      <w:r w:rsidRPr="00D870FD">
        <w:rPr>
          <w:rFonts w:ascii="Georgia" w:hAnsi="Georgia"/>
          <w:sz w:val="24"/>
          <w:szCs w:val="24"/>
        </w:rPr>
        <w:t xml:space="preserve"> von Rotary.</w:t>
      </w:r>
    </w:p>
    <w:p w14:paraId="7B4EB461" w14:textId="18FA1C05" w:rsidR="0029315E" w:rsidRPr="00D870FD" w:rsidRDefault="00CA6E72" w:rsidP="00D870FD">
      <w:pPr>
        <w:tabs>
          <w:tab w:val="left" w:pos="3240"/>
        </w:tabs>
        <w:spacing w:after="120"/>
        <w:ind w:left="187"/>
        <w:rPr>
          <w:rFonts w:ascii="Georgia" w:hAnsi="Georgia"/>
          <w:sz w:val="24"/>
          <w:szCs w:val="24"/>
          <w:lang w:val="de-DE"/>
        </w:rPr>
      </w:pPr>
      <w:r w:rsidRPr="00D870FD">
        <w:rPr>
          <w:rFonts w:ascii="Georgia" w:hAnsi="Georgia"/>
          <w:sz w:val="24"/>
          <w:szCs w:val="24"/>
          <w:lang w:val="de-DE"/>
        </w:rPr>
        <w:t xml:space="preserve">4.  Mitglied:  </w:t>
      </w:r>
      <w:r w:rsidRPr="00D870FD">
        <w:rPr>
          <w:rFonts w:ascii="Georgia" w:hAnsi="Georgia"/>
          <w:sz w:val="24"/>
          <w:szCs w:val="24"/>
          <w:lang w:val="de-DE"/>
        </w:rPr>
        <w:tab/>
        <w:t>Ein Mitglied eines Rotary Clubs (nicht Ehrenmitglied)</w:t>
      </w:r>
    </w:p>
    <w:p w14:paraId="42579778" w14:textId="4E11BB2A" w:rsidR="0029315E" w:rsidRPr="00D870FD" w:rsidRDefault="0029315E" w:rsidP="00D870FD">
      <w:pPr>
        <w:tabs>
          <w:tab w:val="left" w:pos="3240"/>
        </w:tabs>
        <w:spacing w:after="120"/>
        <w:ind w:left="187"/>
        <w:rPr>
          <w:rFonts w:ascii="Georgia" w:hAnsi="Georgia"/>
          <w:sz w:val="24"/>
          <w:szCs w:val="24"/>
        </w:rPr>
      </w:pPr>
      <w:r w:rsidRPr="00D870FD">
        <w:rPr>
          <w:rFonts w:ascii="Georgia" w:hAnsi="Georgia"/>
          <w:sz w:val="24"/>
          <w:szCs w:val="24"/>
        </w:rPr>
        <w:t>5.  RI:  RI:</w:t>
      </w:r>
      <w:r w:rsidRPr="00D870FD">
        <w:rPr>
          <w:rFonts w:ascii="Georgia" w:hAnsi="Georgia"/>
          <w:sz w:val="24"/>
          <w:szCs w:val="24"/>
        </w:rPr>
        <w:tab/>
        <w:t>Rotary International</w:t>
      </w:r>
    </w:p>
    <w:p w14:paraId="5890BDDB" w14:textId="2C677D32" w:rsidR="00CA6E72" w:rsidRPr="00D870FD" w:rsidRDefault="00CA6E72" w:rsidP="00D870FD">
      <w:pPr>
        <w:tabs>
          <w:tab w:val="left" w:pos="3240"/>
        </w:tabs>
        <w:spacing w:after="120"/>
        <w:ind w:left="187"/>
        <w:rPr>
          <w:rFonts w:ascii="Georgia" w:hAnsi="Georgia"/>
          <w:sz w:val="24"/>
          <w:szCs w:val="24"/>
        </w:rPr>
      </w:pPr>
      <w:r w:rsidRPr="00D870FD">
        <w:rPr>
          <w:rFonts w:ascii="Georgia" w:hAnsi="Georgia"/>
          <w:sz w:val="24"/>
          <w:szCs w:val="24"/>
        </w:rPr>
        <w:t xml:space="preserve">6.  Rotaract Club: </w:t>
      </w:r>
      <w:r w:rsidRPr="00D870FD">
        <w:rPr>
          <w:rFonts w:ascii="Georgia" w:hAnsi="Georgia"/>
          <w:sz w:val="24"/>
          <w:szCs w:val="24"/>
        </w:rPr>
        <w:tab/>
        <w:t xml:space="preserve">Ein Club </w:t>
      </w:r>
      <w:proofErr w:type="spellStart"/>
      <w:r w:rsidRPr="00D870FD">
        <w:rPr>
          <w:rFonts w:ascii="Georgia" w:hAnsi="Georgia"/>
          <w:sz w:val="24"/>
          <w:szCs w:val="24"/>
        </w:rPr>
        <w:t>junger</w:t>
      </w:r>
      <w:proofErr w:type="spellEnd"/>
      <w:r w:rsidRPr="00D870FD">
        <w:rPr>
          <w:rFonts w:ascii="Georgia" w:hAnsi="Georgia"/>
          <w:sz w:val="24"/>
          <w:szCs w:val="24"/>
        </w:rPr>
        <w:t xml:space="preserve"> </w:t>
      </w:r>
      <w:proofErr w:type="spellStart"/>
      <w:r w:rsidRPr="00D870FD">
        <w:rPr>
          <w:rFonts w:ascii="Georgia" w:hAnsi="Georgia"/>
          <w:sz w:val="24"/>
          <w:szCs w:val="24"/>
        </w:rPr>
        <w:t>Erwachsener</w:t>
      </w:r>
      <w:proofErr w:type="spellEnd"/>
    </w:p>
    <w:p w14:paraId="43D05E37" w14:textId="193ABAA3" w:rsidR="00CA6E72" w:rsidRPr="00D870FD" w:rsidRDefault="00CA6E72" w:rsidP="00D870FD">
      <w:pPr>
        <w:tabs>
          <w:tab w:val="left" w:pos="3240"/>
        </w:tabs>
        <w:spacing w:after="120"/>
        <w:ind w:left="187"/>
        <w:rPr>
          <w:rFonts w:ascii="Georgia" w:hAnsi="Georgia"/>
          <w:sz w:val="24"/>
          <w:szCs w:val="24"/>
        </w:rPr>
      </w:pPr>
      <w:r w:rsidRPr="00D870FD">
        <w:rPr>
          <w:rFonts w:ascii="Georgia" w:hAnsi="Georgia"/>
          <w:sz w:val="24"/>
          <w:szCs w:val="24"/>
        </w:rPr>
        <w:t xml:space="preserve">7.  </w:t>
      </w:r>
      <w:proofErr w:type="spellStart"/>
      <w:r w:rsidRPr="00D870FD">
        <w:rPr>
          <w:rFonts w:ascii="Georgia" w:hAnsi="Georgia"/>
          <w:sz w:val="24"/>
          <w:szCs w:val="24"/>
        </w:rPr>
        <w:t>Rotaracter</w:t>
      </w:r>
      <w:proofErr w:type="spellEnd"/>
      <w:r w:rsidRPr="00D870FD">
        <w:rPr>
          <w:rFonts w:ascii="Georgia" w:hAnsi="Georgia"/>
          <w:sz w:val="24"/>
          <w:szCs w:val="24"/>
        </w:rPr>
        <w:t xml:space="preserve">: </w:t>
      </w:r>
      <w:r w:rsidRPr="00D870FD">
        <w:rPr>
          <w:rFonts w:ascii="Georgia" w:hAnsi="Georgia"/>
          <w:sz w:val="24"/>
          <w:szCs w:val="24"/>
        </w:rPr>
        <w:tab/>
        <w:t xml:space="preserve">Ein </w:t>
      </w:r>
      <w:proofErr w:type="spellStart"/>
      <w:r w:rsidRPr="00D870FD">
        <w:rPr>
          <w:rFonts w:ascii="Georgia" w:hAnsi="Georgia"/>
          <w:sz w:val="24"/>
          <w:szCs w:val="24"/>
        </w:rPr>
        <w:t>Mitglied</w:t>
      </w:r>
      <w:proofErr w:type="spellEnd"/>
      <w:r w:rsidRPr="00D870FD">
        <w:rPr>
          <w:rFonts w:ascii="Georgia" w:hAnsi="Georgia"/>
          <w:sz w:val="24"/>
          <w:szCs w:val="24"/>
        </w:rPr>
        <w:t xml:space="preserve"> </w:t>
      </w:r>
      <w:proofErr w:type="spellStart"/>
      <w:r w:rsidRPr="00D870FD">
        <w:rPr>
          <w:rFonts w:ascii="Georgia" w:hAnsi="Georgia"/>
          <w:sz w:val="24"/>
          <w:szCs w:val="24"/>
        </w:rPr>
        <w:t>eines</w:t>
      </w:r>
      <w:proofErr w:type="spellEnd"/>
      <w:r w:rsidRPr="00D870FD">
        <w:rPr>
          <w:rFonts w:ascii="Georgia" w:hAnsi="Georgia"/>
          <w:sz w:val="24"/>
          <w:szCs w:val="24"/>
        </w:rPr>
        <w:t xml:space="preserve"> Rotaract Clubs</w:t>
      </w:r>
    </w:p>
    <w:p w14:paraId="748B3458" w14:textId="3AAD7B7F" w:rsidR="0029315E" w:rsidRPr="00D870FD" w:rsidRDefault="00963B38" w:rsidP="00D870FD">
      <w:pPr>
        <w:tabs>
          <w:tab w:val="left" w:pos="3240"/>
        </w:tabs>
        <w:spacing w:after="120"/>
        <w:ind w:left="187"/>
        <w:rPr>
          <w:rFonts w:ascii="Georgia" w:hAnsi="Georgia"/>
          <w:sz w:val="24"/>
          <w:szCs w:val="24"/>
          <w:lang w:val="de-DE"/>
        </w:rPr>
      </w:pPr>
      <w:r w:rsidRPr="00D870FD">
        <w:rPr>
          <w:rFonts w:ascii="Georgia" w:hAnsi="Georgia"/>
          <w:sz w:val="24"/>
          <w:szCs w:val="24"/>
          <w:lang w:val="de-DE"/>
        </w:rPr>
        <w:t xml:space="preserve">8. Jahr:  </w:t>
      </w:r>
      <w:r w:rsidRPr="00D870FD">
        <w:rPr>
          <w:rFonts w:ascii="Georgia" w:hAnsi="Georgia"/>
          <w:sz w:val="24"/>
          <w:szCs w:val="24"/>
          <w:lang w:val="de-DE"/>
        </w:rPr>
        <w:tab/>
        <w:t>Zwölfmonatszeitraum mit Beginn am 1. Juli</w:t>
      </w:r>
    </w:p>
    <w:p w14:paraId="1E03F812" w14:textId="77777777" w:rsidR="00963B38" w:rsidRPr="00D870FD" w:rsidRDefault="00963B38" w:rsidP="000B48C4">
      <w:pPr>
        <w:spacing w:after="120"/>
        <w:rPr>
          <w:rFonts w:ascii="Georgia" w:hAnsi="Georgia"/>
          <w:b/>
          <w:bCs/>
          <w:sz w:val="24"/>
          <w:szCs w:val="24"/>
          <w:lang w:val="de-DE"/>
        </w:rPr>
      </w:pPr>
    </w:p>
    <w:p w14:paraId="1B6413CD" w14:textId="2C6C2388"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2  Die Vereinigung und deren Zwecke</w:t>
      </w:r>
    </w:p>
    <w:p w14:paraId="69584E73" w14:textId="34847C48" w:rsidR="0029315E" w:rsidRPr="00D870FD" w:rsidRDefault="00790B13" w:rsidP="000B48C4">
      <w:pPr>
        <w:spacing w:after="120"/>
        <w:rPr>
          <w:rFonts w:ascii="Georgia" w:hAnsi="Georgia"/>
          <w:sz w:val="24"/>
          <w:szCs w:val="24"/>
          <w:lang w:val="de-DE"/>
        </w:rPr>
      </w:pPr>
      <w:r w:rsidRPr="00D870FD">
        <w:rPr>
          <w:rFonts w:ascii="Georgia" w:hAnsi="Georgia"/>
          <w:sz w:val="24"/>
          <w:szCs w:val="24"/>
          <w:lang w:val="de-DE"/>
        </w:rPr>
        <w:t>Rotary International ist die weltweite Vereinigung aller Rotary und Rotaract Clubs.</w:t>
      </w:r>
    </w:p>
    <w:p w14:paraId="7BC68DB5" w14:textId="77777777" w:rsidR="0029315E" w:rsidRPr="00D870FD" w:rsidRDefault="0029315E" w:rsidP="000B48C4">
      <w:pPr>
        <w:spacing w:after="120"/>
        <w:rPr>
          <w:rFonts w:ascii="Georgia" w:hAnsi="Georgia"/>
          <w:sz w:val="24"/>
          <w:szCs w:val="24"/>
          <w:lang w:val="de-DE"/>
        </w:rPr>
      </w:pPr>
    </w:p>
    <w:p w14:paraId="621AE641" w14:textId="02679404" w:rsidR="0029315E" w:rsidRPr="00D870FD" w:rsidRDefault="00974749">
      <w:pPr>
        <w:rPr>
          <w:rFonts w:ascii="Georgia" w:hAnsi="Georgia"/>
          <w:sz w:val="24"/>
          <w:szCs w:val="24"/>
          <w:lang w:val="de-DE"/>
        </w:rPr>
      </w:pPr>
      <w:r w:rsidRPr="00D870FD">
        <w:rPr>
          <w:rFonts w:ascii="Georgia" w:hAnsi="Georgia"/>
          <w:sz w:val="24"/>
          <w:szCs w:val="24"/>
          <w:lang w:val="de-DE"/>
        </w:rPr>
        <w:t>Der Zweck von RI ist:</w:t>
      </w:r>
    </w:p>
    <w:p w14:paraId="3D0031D1" w14:textId="68B2FE67" w:rsidR="0029315E" w:rsidRPr="00D870FD" w:rsidRDefault="002A687C" w:rsidP="002A687C">
      <w:pPr>
        <w:ind w:left="619" w:hanging="475"/>
        <w:rPr>
          <w:rFonts w:ascii="Georgia" w:hAnsi="Georgia"/>
          <w:sz w:val="24"/>
          <w:szCs w:val="24"/>
          <w:lang w:val="de-DE"/>
        </w:rPr>
      </w:pPr>
      <w:r w:rsidRPr="00D870FD">
        <w:rPr>
          <w:rFonts w:ascii="Georgia" w:hAnsi="Georgia"/>
          <w:sz w:val="24"/>
          <w:szCs w:val="24"/>
          <w:lang w:val="de-DE"/>
        </w:rPr>
        <w:t>(a)</w:t>
      </w:r>
      <w:r w:rsidRPr="00D870FD">
        <w:rPr>
          <w:rFonts w:ascii="Georgia" w:hAnsi="Georgia"/>
          <w:sz w:val="24"/>
          <w:szCs w:val="24"/>
          <w:lang w:val="de-DE"/>
        </w:rPr>
        <w:tab/>
        <w:t>Rotary Clubs, Rotaract Clubs und Distrikte bei der Verfolgung von Programmen und Aktivitäten, die das Ziel von Rotary fördern, zu unterstützen;</w:t>
      </w:r>
    </w:p>
    <w:p w14:paraId="4B83EF79" w14:textId="08F40715" w:rsidR="0029315E" w:rsidRPr="00D870FD" w:rsidRDefault="002A687C" w:rsidP="002A687C">
      <w:pPr>
        <w:ind w:left="619" w:hanging="475"/>
        <w:rPr>
          <w:rFonts w:ascii="Georgia" w:hAnsi="Georgia"/>
          <w:sz w:val="24"/>
          <w:szCs w:val="24"/>
          <w:lang w:val="de-DE"/>
        </w:rPr>
      </w:pPr>
      <w:r w:rsidRPr="00D870FD">
        <w:rPr>
          <w:rFonts w:ascii="Georgia" w:hAnsi="Georgia"/>
          <w:sz w:val="24"/>
          <w:szCs w:val="24"/>
          <w:lang w:val="de-DE"/>
        </w:rPr>
        <w:t>(b)</w:t>
      </w:r>
      <w:r w:rsidRPr="00D870FD">
        <w:rPr>
          <w:rFonts w:ascii="Georgia" w:hAnsi="Georgia"/>
          <w:sz w:val="24"/>
          <w:szCs w:val="24"/>
          <w:lang w:val="de-DE"/>
        </w:rPr>
        <w:tab/>
        <w:t>Rotary weltweit zu unterstützen, zu fördern, auszubauen und zu beaufsichtigen.</w:t>
      </w:r>
    </w:p>
    <w:p w14:paraId="133C4853" w14:textId="77777777" w:rsidR="0029315E" w:rsidRPr="00D870FD" w:rsidRDefault="0029315E" w:rsidP="000B48C4">
      <w:pPr>
        <w:spacing w:after="120"/>
        <w:ind w:left="1710" w:hanging="450"/>
        <w:rPr>
          <w:rFonts w:ascii="Georgia" w:hAnsi="Georgia"/>
          <w:sz w:val="24"/>
          <w:szCs w:val="24"/>
          <w:lang w:val="de-DE"/>
        </w:rPr>
      </w:pPr>
    </w:p>
    <w:p w14:paraId="0AAF5E4A" w14:textId="49958EAC"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3  Ziel</w:t>
      </w:r>
    </w:p>
    <w:p w14:paraId="04C0F0F6" w14:textId="77777777" w:rsidR="0029315E" w:rsidRPr="00D870FD" w:rsidRDefault="0029315E">
      <w:pPr>
        <w:rPr>
          <w:rFonts w:ascii="Georgia" w:hAnsi="Georgia"/>
          <w:sz w:val="24"/>
          <w:szCs w:val="24"/>
          <w:lang w:val="de-DE"/>
        </w:rPr>
      </w:pPr>
      <w:r w:rsidRPr="00D870FD">
        <w:rPr>
          <w:rFonts w:ascii="Georgia" w:hAnsi="Georgia"/>
          <w:sz w:val="24"/>
          <w:szCs w:val="24"/>
          <w:lang w:val="de-DE"/>
        </w:rPr>
        <w:t>Das Ziel von Rotary ist die Ermutigung und Förderung des Ideals des Dienstes als Basis jedes wertvollen Tuns, insbesondere durch:</w:t>
      </w:r>
    </w:p>
    <w:p w14:paraId="78E8CA0E" w14:textId="3E78D5FE" w:rsidR="0029315E" w:rsidRPr="00D870FD" w:rsidRDefault="0029315E" w:rsidP="00D870FD">
      <w:pPr>
        <w:tabs>
          <w:tab w:val="left" w:pos="1080"/>
        </w:tabs>
        <w:ind w:left="1440" w:hanging="1260"/>
        <w:rPr>
          <w:rFonts w:ascii="Georgia" w:hAnsi="Georgia"/>
          <w:sz w:val="24"/>
          <w:szCs w:val="24"/>
          <w:lang w:val="de-DE"/>
        </w:rPr>
      </w:pPr>
      <w:r w:rsidRPr="00D870FD">
        <w:rPr>
          <w:rFonts w:ascii="Georgia" w:hAnsi="Georgia"/>
          <w:i/>
          <w:iCs/>
          <w:sz w:val="24"/>
          <w:szCs w:val="24"/>
          <w:lang w:val="de-DE"/>
        </w:rPr>
        <w:t xml:space="preserve">Erstens  </w:t>
      </w:r>
      <w:r w:rsidRPr="00D870FD">
        <w:rPr>
          <w:rFonts w:ascii="Georgia" w:hAnsi="Georgia"/>
          <w:sz w:val="24"/>
          <w:szCs w:val="24"/>
          <w:lang w:val="de-DE"/>
        </w:rPr>
        <w:tab/>
        <w:t>Entwicklung von Freundschaften/Bekanntschaften als einer Gelegenheit für den Dienst;</w:t>
      </w:r>
    </w:p>
    <w:p w14:paraId="65516299" w14:textId="395DFB00" w:rsidR="00D870FD" w:rsidRPr="00D870FD" w:rsidRDefault="0029315E" w:rsidP="00D870FD">
      <w:pPr>
        <w:tabs>
          <w:tab w:val="left" w:pos="1080"/>
        </w:tabs>
        <w:ind w:left="1080" w:hanging="900"/>
        <w:rPr>
          <w:rFonts w:ascii="Georgia" w:hAnsi="Georgia"/>
          <w:sz w:val="24"/>
          <w:szCs w:val="24"/>
          <w:lang w:val="de-DE"/>
        </w:rPr>
      </w:pPr>
      <w:r w:rsidRPr="00D870FD">
        <w:rPr>
          <w:rFonts w:ascii="Georgia" w:hAnsi="Georgia"/>
          <w:i/>
          <w:iCs/>
          <w:sz w:val="24"/>
          <w:szCs w:val="24"/>
          <w:lang w:val="de-DE"/>
        </w:rPr>
        <w:t xml:space="preserve">Zweitens  </w:t>
      </w:r>
      <w:r w:rsidR="00D870FD" w:rsidRPr="00D870FD">
        <w:rPr>
          <w:rFonts w:ascii="Georgia" w:hAnsi="Georgia"/>
          <w:i/>
          <w:iCs/>
          <w:sz w:val="24"/>
          <w:szCs w:val="24"/>
          <w:lang w:val="de-DE"/>
        </w:rPr>
        <w:tab/>
      </w:r>
      <w:r w:rsidRPr="00D870FD">
        <w:rPr>
          <w:rFonts w:ascii="Georgia" w:hAnsi="Georgia"/>
          <w:sz w:val="24"/>
          <w:szCs w:val="24"/>
          <w:lang w:val="de-DE"/>
        </w:rPr>
        <w:t xml:space="preserve">Hohe ethische Grundsätze im Privat- und Berufsleben, Anerkennung des </w:t>
      </w:r>
    </w:p>
    <w:p w14:paraId="159C803D" w14:textId="2728BE09" w:rsidR="0029315E" w:rsidRPr="00D870FD" w:rsidRDefault="00D870FD" w:rsidP="00D870FD">
      <w:pPr>
        <w:tabs>
          <w:tab w:val="left" w:pos="1080"/>
        </w:tabs>
        <w:ind w:left="1440" w:hanging="900"/>
        <w:rPr>
          <w:rFonts w:ascii="Georgia" w:hAnsi="Georgia"/>
          <w:sz w:val="24"/>
          <w:szCs w:val="24"/>
          <w:lang w:val="de-DE"/>
        </w:rPr>
      </w:pPr>
      <w:r w:rsidRPr="00D870FD">
        <w:rPr>
          <w:rFonts w:ascii="Georgia" w:hAnsi="Georgia"/>
          <w:sz w:val="24"/>
          <w:szCs w:val="24"/>
          <w:lang w:val="de-DE"/>
        </w:rPr>
        <w:tab/>
      </w:r>
      <w:r w:rsidRPr="00D870FD">
        <w:rPr>
          <w:rFonts w:ascii="Georgia" w:hAnsi="Georgia"/>
          <w:sz w:val="24"/>
          <w:szCs w:val="24"/>
          <w:lang w:val="de-DE"/>
        </w:rPr>
        <w:tab/>
      </w:r>
      <w:r w:rsidR="0029315E" w:rsidRPr="00D870FD">
        <w:rPr>
          <w:rFonts w:ascii="Georgia" w:hAnsi="Georgia"/>
          <w:sz w:val="24"/>
          <w:szCs w:val="24"/>
          <w:lang w:val="de-DE"/>
        </w:rPr>
        <w:t xml:space="preserve">Wertes jeder nützlichen Tätigkeit sowie die Wertschätzung aller Berufe von Rotariern </w:t>
      </w:r>
      <w:r w:rsidR="00551669" w:rsidRPr="00D870FD">
        <w:rPr>
          <w:rFonts w:ascii="Georgia" w:hAnsi="Georgia"/>
          <w:sz w:val="24"/>
          <w:szCs w:val="24"/>
          <w:lang w:val="de-DE"/>
        </w:rPr>
        <w:t>als Möglichkeit zum Dienst an der Gesellschaft;</w:t>
      </w:r>
    </w:p>
    <w:p w14:paraId="6CD1AAF3" w14:textId="77777777" w:rsidR="00D870FD" w:rsidRPr="00D870FD" w:rsidRDefault="0029315E" w:rsidP="000C6174">
      <w:pPr>
        <w:tabs>
          <w:tab w:val="left" w:pos="1080"/>
        </w:tabs>
        <w:ind w:left="1080" w:hanging="900"/>
        <w:rPr>
          <w:rFonts w:ascii="Georgia" w:hAnsi="Georgia"/>
          <w:sz w:val="24"/>
          <w:szCs w:val="24"/>
          <w:lang w:val="de-DE"/>
        </w:rPr>
      </w:pPr>
      <w:r w:rsidRPr="00D870FD">
        <w:rPr>
          <w:rFonts w:ascii="Georgia" w:hAnsi="Georgia"/>
          <w:i/>
          <w:iCs/>
          <w:sz w:val="24"/>
          <w:szCs w:val="24"/>
          <w:lang w:val="de-DE"/>
        </w:rPr>
        <w:t xml:space="preserve">Drittens  </w:t>
      </w:r>
      <w:r w:rsidRPr="00D870FD">
        <w:rPr>
          <w:rFonts w:ascii="Georgia" w:hAnsi="Georgia"/>
          <w:sz w:val="24"/>
          <w:szCs w:val="24"/>
          <w:lang w:val="de-DE"/>
        </w:rPr>
        <w:tab/>
        <w:t xml:space="preserve">Anwendung des Dienstideals im Privat- und Berufsleben jedes Rotariers </w:t>
      </w:r>
    </w:p>
    <w:p w14:paraId="2FF04F18" w14:textId="622BC539" w:rsidR="0029315E" w:rsidRPr="00D870FD" w:rsidRDefault="00D870FD" w:rsidP="000C6174">
      <w:pPr>
        <w:tabs>
          <w:tab w:val="left" w:pos="1080"/>
        </w:tabs>
        <w:ind w:left="1080" w:hanging="900"/>
        <w:rPr>
          <w:rFonts w:ascii="Georgia" w:hAnsi="Georgia"/>
          <w:sz w:val="24"/>
          <w:szCs w:val="24"/>
          <w:lang w:val="de-DE"/>
        </w:rPr>
      </w:pPr>
      <w:r w:rsidRPr="00D870FD">
        <w:rPr>
          <w:rFonts w:ascii="Georgia" w:hAnsi="Georgia"/>
          <w:sz w:val="24"/>
          <w:szCs w:val="24"/>
          <w:lang w:val="de-DE"/>
        </w:rPr>
        <w:tab/>
      </w:r>
      <w:r w:rsidRPr="00D870FD">
        <w:rPr>
          <w:rFonts w:ascii="Georgia" w:hAnsi="Georgia"/>
          <w:sz w:val="24"/>
          <w:szCs w:val="24"/>
          <w:lang w:val="de-DE"/>
        </w:rPr>
        <w:tab/>
      </w:r>
      <w:r w:rsidR="0029315E" w:rsidRPr="00D870FD">
        <w:rPr>
          <w:rFonts w:ascii="Georgia" w:hAnsi="Georgia"/>
          <w:sz w:val="24"/>
          <w:szCs w:val="24"/>
          <w:lang w:val="de-DE"/>
        </w:rPr>
        <w:t>sowie im Gemeindeleben;</w:t>
      </w:r>
    </w:p>
    <w:p w14:paraId="118EACAB" w14:textId="77777777" w:rsidR="00D870FD" w:rsidRPr="00D870FD" w:rsidRDefault="0029315E" w:rsidP="00D870FD">
      <w:pPr>
        <w:tabs>
          <w:tab w:val="left" w:pos="1080"/>
        </w:tabs>
        <w:spacing w:after="120"/>
        <w:ind w:left="1440" w:hanging="1260"/>
        <w:rPr>
          <w:rFonts w:ascii="Georgia" w:hAnsi="Georgia"/>
          <w:sz w:val="24"/>
          <w:szCs w:val="24"/>
          <w:lang w:val="de-DE"/>
        </w:rPr>
        <w:sectPr w:rsidR="00D870FD" w:rsidRPr="00D870FD" w:rsidSect="00650961">
          <w:footerReference w:type="even" r:id="rId8"/>
          <w:footerReference w:type="default" r:id="rId9"/>
          <w:footerReference w:type="first" r:id="rId10"/>
          <w:pgSz w:w="12240" w:h="15840"/>
          <w:pgMar w:top="1440" w:right="1440" w:bottom="1440" w:left="1440" w:header="720" w:footer="720" w:gutter="0"/>
          <w:pgNumType w:start="1"/>
          <w:cols w:space="720"/>
          <w:titlePg/>
          <w:docGrid w:linePitch="272"/>
        </w:sectPr>
      </w:pPr>
      <w:r w:rsidRPr="00D870FD">
        <w:rPr>
          <w:rFonts w:ascii="Georgia" w:hAnsi="Georgia"/>
          <w:i/>
          <w:iCs/>
          <w:sz w:val="24"/>
          <w:szCs w:val="24"/>
          <w:lang w:val="de-DE"/>
        </w:rPr>
        <w:t xml:space="preserve">Viertens  </w:t>
      </w:r>
      <w:r w:rsidR="00D870FD" w:rsidRPr="00D870FD">
        <w:rPr>
          <w:rFonts w:ascii="Georgia" w:hAnsi="Georgia"/>
          <w:i/>
          <w:iCs/>
          <w:sz w:val="24"/>
          <w:szCs w:val="24"/>
          <w:lang w:val="de-DE"/>
        </w:rPr>
        <w:tab/>
      </w:r>
      <w:r w:rsidRPr="00D870FD">
        <w:rPr>
          <w:rFonts w:ascii="Georgia" w:hAnsi="Georgia"/>
          <w:sz w:val="24"/>
          <w:szCs w:val="24"/>
          <w:lang w:val="de-DE"/>
        </w:rPr>
        <w:t>Förderung der internationalen Völkerverständigung, Goodwill und des Friedens durch eine Weltgemeinschaft berufstätiger Männer und Frauen, die im Ideal des Dienstes vereint sind.</w:t>
      </w:r>
    </w:p>
    <w:p w14:paraId="54C17C1E" w14:textId="443A07C1" w:rsidR="006E198C" w:rsidRPr="00D870FD" w:rsidRDefault="006E198C" w:rsidP="00D870FD">
      <w:pPr>
        <w:tabs>
          <w:tab w:val="left" w:pos="1080"/>
        </w:tabs>
        <w:spacing w:after="120"/>
        <w:ind w:left="1440" w:hanging="1260"/>
        <w:rPr>
          <w:rFonts w:ascii="Georgia" w:hAnsi="Georgia"/>
          <w:sz w:val="24"/>
          <w:szCs w:val="24"/>
          <w:lang w:val="de-DE"/>
        </w:rPr>
        <w:sectPr w:rsidR="006E198C" w:rsidRPr="00D870FD" w:rsidSect="00D870FD">
          <w:type w:val="continuous"/>
          <w:pgSz w:w="12240" w:h="15840"/>
          <w:pgMar w:top="1440" w:right="1440" w:bottom="1440" w:left="1440" w:header="720" w:footer="720" w:gutter="0"/>
          <w:pgNumType w:start="1"/>
          <w:cols w:space="720"/>
          <w:titlePg/>
          <w:docGrid w:linePitch="272"/>
        </w:sectPr>
      </w:pPr>
    </w:p>
    <w:p w14:paraId="311728A2" w14:textId="77F38851" w:rsidR="0029315E" w:rsidRPr="00D870FD" w:rsidRDefault="0029315E" w:rsidP="000B48C4">
      <w:pPr>
        <w:tabs>
          <w:tab w:val="left" w:pos="1080"/>
        </w:tabs>
        <w:spacing w:after="120"/>
        <w:ind w:left="1080" w:hanging="900"/>
        <w:rPr>
          <w:rFonts w:ascii="Georgia" w:hAnsi="Georgia"/>
          <w:sz w:val="24"/>
          <w:szCs w:val="24"/>
          <w:lang w:val="de-DE"/>
        </w:rPr>
      </w:pPr>
    </w:p>
    <w:p w14:paraId="607E8B51" w14:textId="402CBA53" w:rsidR="0029315E" w:rsidRPr="00D870FD" w:rsidRDefault="0029315E" w:rsidP="000B48C4">
      <w:pPr>
        <w:spacing w:after="120"/>
        <w:ind w:firstLine="270"/>
        <w:rPr>
          <w:rFonts w:ascii="Georgia" w:hAnsi="Georgia"/>
          <w:sz w:val="24"/>
          <w:szCs w:val="24"/>
          <w:lang w:val="de-DE"/>
        </w:rPr>
      </w:pPr>
    </w:p>
    <w:p w14:paraId="0EF4D9D2" w14:textId="625514B2" w:rsidR="00FF7B62" w:rsidRPr="00D870FD" w:rsidRDefault="00FF7B62" w:rsidP="000B48C4">
      <w:pPr>
        <w:spacing w:after="120"/>
        <w:ind w:firstLine="270"/>
        <w:rPr>
          <w:rFonts w:ascii="Georgia" w:hAnsi="Georgia"/>
          <w:sz w:val="24"/>
          <w:szCs w:val="24"/>
          <w:lang w:val="de-DE"/>
        </w:rPr>
      </w:pPr>
    </w:p>
    <w:p w14:paraId="71B392AA" w14:textId="7B80F904"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lastRenderedPageBreak/>
        <w:t>Artikel 4  Mitgliedschaft</w:t>
      </w:r>
    </w:p>
    <w:p w14:paraId="110E87B6" w14:textId="32102E78"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1</w:t>
      </w:r>
      <w:r w:rsidRPr="00D870FD">
        <w:rPr>
          <w:rFonts w:ascii="Georgia" w:hAnsi="Georgia"/>
          <w:sz w:val="24"/>
          <w:szCs w:val="24"/>
          <w:lang w:val="de-DE"/>
        </w:rPr>
        <w:t xml:space="preserve"> – </w:t>
      </w:r>
      <w:r w:rsidRPr="00D870FD">
        <w:rPr>
          <w:rFonts w:ascii="Georgia" w:hAnsi="Georgia"/>
          <w:i/>
          <w:iCs/>
          <w:sz w:val="24"/>
          <w:szCs w:val="24"/>
          <w:lang w:val="de-DE"/>
        </w:rPr>
        <w:t>Zusammensetzung</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 xml:space="preserve"> Die Mitgliedschaft bei RI erfolgt in Clubs und Rotaract Clubs.</w:t>
      </w:r>
    </w:p>
    <w:p w14:paraId="4E6EE6DF" w14:textId="77777777" w:rsidR="00D22D0E" w:rsidRPr="00D870FD" w:rsidRDefault="0029315E" w:rsidP="00AF0EA7">
      <w:pPr>
        <w:ind w:left="475" w:hanging="475"/>
        <w:rPr>
          <w:rFonts w:ascii="Georgia" w:hAnsi="Georgia"/>
          <w:b/>
          <w:sz w:val="24"/>
          <w:szCs w:val="24"/>
          <w:lang w:val="de-DE"/>
        </w:rPr>
      </w:pPr>
      <w:r w:rsidRPr="00D870FD">
        <w:rPr>
          <w:rFonts w:ascii="Georgia" w:hAnsi="Georgia"/>
          <w:b/>
          <w:bCs/>
          <w:sz w:val="24"/>
          <w:szCs w:val="24"/>
          <w:lang w:val="de-DE"/>
        </w:rPr>
        <w:t>Absatz 2</w:t>
      </w:r>
      <w:r w:rsidRPr="00D870FD">
        <w:rPr>
          <w:rFonts w:ascii="Georgia" w:hAnsi="Georgia"/>
          <w:sz w:val="24"/>
          <w:szCs w:val="24"/>
          <w:lang w:val="de-DE"/>
        </w:rPr>
        <w:t xml:space="preserve"> – </w:t>
      </w:r>
      <w:r w:rsidRPr="00D870FD">
        <w:rPr>
          <w:rFonts w:ascii="Georgia" w:hAnsi="Georgia"/>
          <w:i/>
          <w:iCs/>
          <w:sz w:val="24"/>
          <w:szCs w:val="24"/>
          <w:lang w:val="de-DE"/>
        </w:rPr>
        <w:t>Zusammensetzung der Clubs</w:t>
      </w:r>
      <w:r w:rsidRPr="00D870FD">
        <w:rPr>
          <w:rFonts w:ascii="Georgia" w:hAnsi="Georgia"/>
          <w:sz w:val="24"/>
          <w:szCs w:val="24"/>
          <w:lang w:val="de-DE"/>
        </w:rPr>
        <w:t>.</w:t>
      </w:r>
      <w:r w:rsidRPr="00D870FD">
        <w:rPr>
          <w:rFonts w:ascii="Georgia" w:hAnsi="Georgia"/>
          <w:b/>
          <w:bCs/>
          <w:sz w:val="24"/>
          <w:szCs w:val="24"/>
          <w:lang w:val="de-DE"/>
        </w:rPr>
        <w:t xml:space="preserve"> </w:t>
      </w:r>
    </w:p>
    <w:p w14:paraId="44ADE4F6" w14:textId="732F3FD6" w:rsidR="003460BA" w:rsidRPr="00D870FD" w:rsidRDefault="0029315E" w:rsidP="003460BA">
      <w:pPr>
        <w:ind w:left="619" w:hanging="475"/>
        <w:rPr>
          <w:rFonts w:ascii="Georgia" w:hAnsi="Georgia"/>
          <w:sz w:val="24"/>
          <w:szCs w:val="24"/>
          <w:lang w:val="de-DE"/>
        </w:rPr>
      </w:pPr>
      <w:r w:rsidRPr="00D870FD">
        <w:rPr>
          <w:rFonts w:ascii="Georgia" w:hAnsi="Georgia"/>
          <w:sz w:val="24"/>
          <w:szCs w:val="24"/>
          <w:lang w:val="de-DE"/>
        </w:rPr>
        <w:t xml:space="preserve">(a) </w:t>
      </w:r>
      <w:r w:rsidRPr="00D870FD">
        <w:rPr>
          <w:rFonts w:ascii="Georgia" w:hAnsi="Georgia"/>
          <w:sz w:val="24"/>
          <w:szCs w:val="24"/>
          <w:lang w:val="de-DE"/>
        </w:rPr>
        <w:tab/>
        <w:t>Ein Club besteht aus volljährigen Mitgliedern:</w:t>
      </w:r>
    </w:p>
    <w:p w14:paraId="0F61CFE3" w14:textId="079D9D72" w:rsidR="001E6027" w:rsidRPr="00D870FD" w:rsidRDefault="001E6027" w:rsidP="003460BA">
      <w:pPr>
        <w:ind w:left="1094" w:hanging="475"/>
        <w:rPr>
          <w:rFonts w:ascii="Georgia" w:hAnsi="Georgia"/>
          <w:sz w:val="24"/>
          <w:szCs w:val="24"/>
          <w:lang w:val="de-DE"/>
        </w:rPr>
      </w:pPr>
      <w:r w:rsidRPr="00D870FD">
        <w:rPr>
          <w:rFonts w:ascii="Georgia" w:hAnsi="Georgia"/>
          <w:sz w:val="24"/>
          <w:szCs w:val="24"/>
          <w:lang w:val="de-DE"/>
        </w:rPr>
        <w:t>1.</w:t>
      </w:r>
      <w:r w:rsidRPr="00D870FD">
        <w:rPr>
          <w:rFonts w:ascii="Georgia" w:hAnsi="Georgia"/>
          <w:sz w:val="24"/>
          <w:szCs w:val="24"/>
          <w:lang w:val="de-DE"/>
        </w:rPr>
        <w:tab/>
        <w:t>die gute Charaktereigenschaften, Integrität und Führungskompetenz zeigen,</w:t>
      </w:r>
    </w:p>
    <w:p w14:paraId="561A5224" w14:textId="76B0F0D2" w:rsidR="003460BA" w:rsidRPr="00D870FD" w:rsidRDefault="003460BA" w:rsidP="003102CD">
      <w:pPr>
        <w:ind w:left="1094" w:hanging="475"/>
        <w:rPr>
          <w:rFonts w:ascii="Georgia" w:hAnsi="Georgia"/>
          <w:sz w:val="24"/>
          <w:szCs w:val="24"/>
          <w:lang w:val="de-DE"/>
        </w:rPr>
      </w:pPr>
      <w:r w:rsidRPr="00D870FD">
        <w:rPr>
          <w:rFonts w:ascii="Georgia" w:hAnsi="Georgia"/>
          <w:sz w:val="24"/>
          <w:szCs w:val="24"/>
          <w:lang w:val="de-DE"/>
        </w:rPr>
        <w:t>2.</w:t>
      </w:r>
      <w:r w:rsidRPr="00D870FD">
        <w:rPr>
          <w:rFonts w:ascii="Georgia" w:hAnsi="Georgia"/>
          <w:sz w:val="24"/>
          <w:szCs w:val="24"/>
          <w:lang w:val="de-DE"/>
        </w:rPr>
        <w:tab/>
        <w:t xml:space="preserve">die einen guten Ruf im geschäftlichen, beruflichen und/oder kommunalen Leben haben und </w:t>
      </w:r>
    </w:p>
    <w:p w14:paraId="2163383B" w14:textId="5E2C601C" w:rsidR="0029315E" w:rsidRPr="00D870FD" w:rsidRDefault="003460BA" w:rsidP="003102CD">
      <w:pPr>
        <w:ind w:left="1094" w:hanging="475"/>
        <w:rPr>
          <w:rFonts w:ascii="Georgia" w:hAnsi="Georgia"/>
          <w:sz w:val="24"/>
          <w:szCs w:val="24"/>
          <w:lang w:val="de-DE"/>
        </w:rPr>
      </w:pPr>
      <w:r w:rsidRPr="00D870FD">
        <w:rPr>
          <w:rFonts w:ascii="Georgia" w:hAnsi="Georgia"/>
          <w:sz w:val="24"/>
          <w:szCs w:val="24"/>
          <w:lang w:val="de-DE"/>
        </w:rPr>
        <w:t>3.</w:t>
      </w:r>
      <w:r w:rsidRPr="00D870FD">
        <w:rPr>
          <w:rFonts w:ascii="Georgia" w:hAnsi="Georgia"/>
          <w:sz w:val="24"/>
          <w:szCs w:val="24"/>
          <w:lang w:val="de-DE"/>
        </w:rPr>
        <w:tab/>
        <w:t>die sich in ihren Heimatgemeinden und/oder weltweit engagieren wollen.</w:t>
      </w:r>
    </w:p>
    <w:p w14:paraId="7670F9FC" w14:textId="676FFC6B" w:rsidR="0029315E" w:rsidRPr="00D870FD" w:rsidRDefault="0029315E" w:rsidP="000B48C4">
      <w:pPr>
        <w:spacing w:after="120"/>
        <w:ind w:left="619" w:hanging="475"/>
        <w:rPr>
          <w:rFonts w:ascii="Georgia" w:hAnsi="Georgia"/>
          <w:sz w:val="24"/>
          <w:szCs w:val="24"/>
          <w:lang w:val="de-DE"/>
        </w:rPr>
      </w:pPr>
      <w:r w:rsidRPr="00D870FD">
        <w:rPr>
          <w:rFonts w:ascii="Georgia" w:hAnsi="Georgia"/>
          <w:sz w:val="24"/>
          <w:szCs w:val="24"/>
          <w:lang w:val="de-DE"/>
        </w:rPr>
        <w:t xml:space="preserve">(b) </w:t>
      </w:r>
      <w:r w:rsidRPr="00D870FD">
        <w:rPr>
          <w:rFonts w:ascii="Georgia" w:hAnsi="Georgia"/>
          <w:sz w:val="24"/>
          <w:szCs w:val="24"/>
          <w:lang w:val="de-DE"/>
        </w:rPr>
        <w:tab/>
        <w:t xml:space="preserve">Clubs haben eine ausgewogene Mitgliedschaft, in der kein Geschäftszweig, Beruf, Gemeindedienst oder eine Klassifikation dominiert.  </w:t>
      </w:r>
    </w:p>
    <w:p w14:paraId="67332E7B" w14:textId="4880CC10" w:rsidR="0029315E" w:rsidRPr="00D870FD" w:rsidRDefault="0029315E" w:rsidP="000B48C4">
      <w:pPr>
        <w:spacing w:after="120"/>
        <w:ind w:left="619" w:hanging="475"/>
        <w:rPr>
          <w:rFonts w:ascii="Georgia" w:hAnsi="Georgia"/>
          <w:sz w:val="24"/>
          <w:szCs w:val="24"/>
          <w:lang w:val="de-DE"/>
        </w:rPr>
      </w:pPr>
      <w:r w:rsidRPr="00D870FD">
        <w:rPr>
          <w:rFonts w:ascii="Georgia" w:hAnsi="Georgia"/>
          <w:sz w:val="24"/>
          <w:szCs w:val="24"/>
          <w:lang w:val="de-DE"/>
        </w:rPr>
        <w:t xml:space="preserve">(c) </w:t>
      </w:r>
      <w:r w:rsidRPr="00D870FD">
        <w:rPr>
          <w:rFonts w:ascii="Georgia" w:hAnsi="Georgia"/>
          <w:sz w:val="24"/>
          <w:szCs w:val="24"/>
          <w:lang w:val="de-DE"/>
        </w:rPr>
        <w:tab/>
        <w:t>Die Satzung von RI kann außer der Aktiv- eine Ehrenmitgliedschaft in den Clubs gestatten und legt die dafür erforderlichen Voraussetzungen fest.</w:t>
      </w:r>
    </w:p>
    <w:p w14:paraId="318B214A" w14:textId="224F5D43" w:rsidR="0029315E" w:rsidRPr="00D870FD" w:rsidRDefault="0029315E" w:rsidP="000B48C4">
      <w:pPr>
        <w:spacing w:after="120"/>
        <w:ind w:left="619" w:hanging="475"/>
        <w:rPr>
          <w:rFonts w:ascii="Georgia" w:hAnsi="Georgia"/>
          <w:sz w:val="24"/>
          <w:szCs w:val="24"/>
          <w:lang w:val="de-DE"/>
        </w:rPr>
      </w:pPr>
      <w:r w:rsidRPr="00D870FD">
        <w:rPr>
          <w:rFonts w:ascii="Georgia" w:hAnsi="Georgia"/>
          <w:sz w:val="24"/>
          <w:szCs w:val="24"/>
          <w:lang w:val="de-DE"/>
        </w:rPr>
        <w:t xml:space="preserve">(d) </w:t>
      </w:r>
      <w:r w:rsidRPr="00D870FD">
        <w:rPr>
          <w:rFonts w:ascii="Georgia" w:hAnsi="Georgia"/>
          <w:sz w:val="24"/>
          <w:szCs w:val="24"/>
          <w:lang w:val="de-DE"/>
        </w:rPr>
        <w:tab/>
        <w:t>Sofern durch den Zentralvorstand genehmigt, muss ein Rotary oder Rotaract Club den Zusatz „Club“ nicht im Namen führen, falls „Club“ im jeweiligen Land negativ besetzt ist.</w:t>
      </w:r>
    </w:p>
    <w:p w14:paraId="25A1392E" w14:textId="59B98DB5" w:rsidR="00CA6E72" w:rsidRPr="00D870FD" w:rsidRDefault="00CA6E72" w:rsidP="000B48C4">
      <w:pPr>
        <w:spacing w:after="120"/>
        <w:ind w:left="144" w:hanging="144"/>
        <w:rPr>
          <w:rFonts w:ascii="Georgia" w:hAnsi="Georgia"/>
          <w:sz w:val="24"/>
          <w:szCs w:val="24"/>
          <w:lang w:val="de-DE"/>
        </w:rPr>
      </w:pPr>
      <w:r w:rsidRPr="00D870FD">
        <w:rPr>
          <w:rFonts w:ascii="Georgia" w:hAnsi="Georgia"/>
          <w:b/>
          <w:bCs/>
          <w:sz w:val="24"/>
          <w:szCs w:val="24"/>
          <w:lang w:val="de-DE"/>
        </w:rPr>
        <w:t xml:space="preserve">Absatz 3 – </w:t>
      </w:r>
      <w:r w:rsidRPr="00D870FD">
        <w:rPr>
          <w:rFonts w:ascii="Georgia" w:hAnsi="Georgia"/>
          <w:i/>
          <w:iCs/>
          <w:sz w:val="24"/>
          <w:szCs w:val="24"/>
          <w:lang w:val="de-DE"/>
        </w:rPr>
        <w:t xml:space="preserve">Zusammensetzung von Rotaract Clubs. </w:t>
      </w:r>
      <w:r w:rsidRPr="00D870FD">
        <w:rPr>
          <w:rFonts w:ascii="Georgia" w:hAnsi="Georgia"/>
          <w:sz w:val="24"/>
          <w:szCs w:val="24"/>
          <w:lang w:val="de-DE"/>
        </w:rPr>
        <w:t xml:space="preserve"> Der Zentralvorstand entscheidet über die Zusammensetzung von Rotaract Clubs.</w:t>
      </w:r>
    </w:p>
    <w:p w14:paraId="4188F058" w14:textId="0D44C1EA"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4</w:t>
      </w:r>
      <w:r w:rsidRPr="00D870FD">
        <w:rPr>
          <w:rFonts w:ascii="Georgia" w:hAnsi="Georgia"/>
          <w:sz w:val="24"/>
          <w:szCs w:val="24"/>
          <w:lang w:val="de-DE"/>
        </w:rPr>
        <w:t xml:space="preserve"> </w:t>
      </w:r>
      <w:r w:rsidRPr="00D870FD">
        <w:rPr>
          <w:rFonts w:ascii="Georgia" w:hAnsi="Georgia"/>
          <w:b/>
          <w:bCs/>
          <w:sz w:val="24"/>
          <w:szCs w:val="24"/>
          <w:lang w:val="de-DE"/>
        </w:rPr>
        <w:t>–</w:t>
      </w:r>
      <w:r w:rsidRPr="00D870FD">
        <w:rPr>
          <w:rFonts w:ascii="Georgia" w:hAnsi="Georgia"/>
          <w:sz w:val="24"/>
          <w:szCs w:val="24"/>
          <w:lang w:val="de-DE"/>
        </w:rPr>
        <w:t xml:space="preserve"> </w:t>
      </w:r>
      <w:r w:rsidRPr="00D870FD">
        <w:rPr>
          <w:rFonts w:ascii="Georgia" w:hAnsi="Georgia"/>
          <w:i/>
          <w:iCs/>
          <w:sz w:val="24"/>
          <w:szCs w:val="24"/>
          <w:lang w:val="de-DE"/>
        </w:rPr>
        <w:t>Ratifizierung der Verfassung und der Satzung</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Jeder Rotary und Rotaract Club ist an diese Verfassung und die RI-Satzung sowie alle Änderungen gebunden, soweit damit keine gesetzeswidrigen Handlungen verbunden sind.</w:t>
      </w:r>
    </w:p>
    <w:p w14:paraId="3D793F5A" w14:textId="7979BC76"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w:t>
      </w:r>
      <w:r w:rsidRPr="00D870FD">
        <w:rPr>
          <w:rFonts w:ascii="Georgia" w:hAnsi="Georgia"/>
          <w:sz w:val="24"/>
          <w:szCs w:val="24"/>
          <w:lang w:val="de-DE"/>
        </w:rPr>
        <w:t xml:space="preserve"> </w:t>
      </w:r>
      <w:r w:rsidRPr="00D870FD">
        <w:rPr>
          <w:rFonts w:ascii="Georgia" w:hAnsi="Georgia"/>
          <w:b/>
          <w:bCs/>
          <w:sz w:val="24"/>
          <w:szCs w:val="24"/>
          <w:lang w:val="de-DE"/>
        </w:rPr>
        <w:t>5</w:t>
      </w:r>
      <w:r w:rsidRPr="00D870FD">
        <w:rPr>
          <w:rFonts w:ascii="Georgia" w:hAnsi="Georgia"/>
          <w:sz w:val="24"/>
          <w:szCs w:val="24"/>
          <w:lang w:val="de-DE"/>
        </w:rPr>
        <w:t xml:space="preserve"> – </w:t>
      </w:r>
      <w:r w:rsidRPr="00D870FD">
        <w:rPr>
          <w:rFonts w:ascii="Georgia" w:hAnsi="Georgia"/>
          <w:i/>
          <w:iCs/>
          <w:sz w:val="24"/>
          <w:szCs w:val="24"/>
          <w:lang w:val="de-DE"/>
        </w:rPr>
        <w:t>Ausnahmen</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 Zentralvorstand kann im Rahmen eines Pilotprojekts bis zu 1.000 Clubs als Mitglieder aufnehmen bzw. die Umstrukturierung bestehender Clubs gestatten, deren Clubverfassung Bestimmungen enthält, die nicht der Verfassung, der Satzung von RI bzw. der Einheitlichen Verfassung für Rotary Clubs entsprechen.  Ein Pilotprojekt darf höchstens sechs Jahre dauern.  Am Ende des Pilotprojekts nehmen alle Clubs die Einheitliche Verfassung für Rotary Clubs an.</w:t>
      </w:r>
    </w:p>
    <w:p w14:paraId="5BF26E09" w14:textId="77777777" w:rsidR="00FB5791" w:rsidRPr="00D870FD" w:rsidRDefault="00FB5791" w:rsidP="000B48C4">
      <w:pPr>
        <w:spacing w:after="120"/>
        <w:rPr>
          <w:rFonts w:ascii="Georgia" w:hAnsi="Georgia"/>
          <w:sz w:val="24"/>
          <w:szCs w:val="24"/>
          <w:lang w:val="de-DE"/>
        </w:rPr>
      </w:pPr>
    </w:p>
    <w:p w14:paraId="267C5F50" w14:textId="4E3FF620"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5  Zentralvorstand</w:t>
      </w:r>
    </w:p>
    <w:p w14:paraId="3E01D79C" w14:textId="2177E5B8" w:rsidR="00C25E1C" w:rsidRPr="00D870FD" w:rsidRDefault="0029315E" w:rsidP="000B48C4">
      <w:pPr>
        <w:spacing w:after="120"/>
        <w:ind w:left="144" w:hanging="144"/>
        <w:rPr>
          <w:rFonts w:ascii="Georgia" w:hAnsi="Georgia"/>
          <w:sz w:val="24"/>
          <w:szCs w:val="24"/>
          <w:lang w:val="de-DE"/>
        </w:rPr>
        <w:sectPr w:rsidR="00C25E1C" w:rsidRPr="00D870FD" w:rsidSect="006E198C">
          <w:footerReference w:type="default" r:id="rId11"/>
          <w:type w:val="continuous"/>
          <w:pgSz w:w="12240" w:h="15840"/>
          <w:pgMar w:top="1440" w:right="1440" w:bottom="1440" w:left="1440" w:header="720" w:footer="720" w:gutter="0"/>
          <w:pgNumType w:start="1"/>
          <w:cols w:space="720"/>
          <w:docGrid w:linePitch="272"/>
        </w:sectPr>
      </w:pPr>
      <w:r w:rsidRPr="00D870FD">
        <w:rPr>
          <w:rFonts w:ascii="Georgia" w:hAnsi="Georgia"/>
          <w:b/>
          <w:bCs/>
          <w:sz w:val="24"/>
          <w:szCs w:val="24"/>
          <w:lang w:val="de-DE"/>
        </w:rPr>
        <w:t>Absatz 1</w:t>
      </w:r>
      <w:r w:rsidRPr="00D870FD">
        <w:rPr>
          <w:rFonts w:ascii="Georgia" w:hAnsi="Georgia"/>
          <w:sz w:val="24"/>
          <w:szCs w:val="24"/>
          <w:lang w:val="de-DE"/>
        </w:rPr>
        <w:t xml:space="preserve"> – </w:t>
      </w:r>
      <w:r w:rsidRPr="00D870FD">
        <w:rPr>
          <w:rFonts w:ascii="Georgia" w:hAnsi="Georgia"/>
          <w:i/>
          <w:iCs/>
          <w:sz w:val="24"/>
          <w:szCs w:val="24"/>
          <w:lang w:val="de-DE"/>
        </w:rPr>
        <w:t>Zusammensetzung</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 Zentralvorstand hat 19 Mitglieder, darunter der/die Präsident/in und der/die Präsident/in elect.  Der/die Präsident/in ist Vorsitzende/r des Zentralvorstandes.  Siebzehn Mitglieder werden gemäß den RI-Satzungsbestimmungen ausgewählt.</w:t>
      </w:r>
    </w:p>
    <w:p w14:paraId="3B84FD9A" w14:textId="4455D230" w:rsidR="00E90D56"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2</w:t>
      </w:r>
      <w:r w:rsidRPr="00D870FD">
        <w:rPr>
          <w:rFonts w:ascii="Georgia" w:hAnsi="Georgia"/>
          <w:sz w:val="24"/>
          <w:szCs w:val="24"/>
          <w:lang w:val="de-DE"/>
        </w:rPr>
        <w:t xml:space="preserve"> – </w:t>
      </w:r>
      <w:r w:rsidRPr="00D870FD">
        <w:rPr>
          <w:rFonts w:ascii="Georgia" w:hAnsi="Georgia"/>
          <w:i/>
          <w:iCs/>
          <w:sz w:val="24"/>
          <w:szCs w:val="24"/>
          <w:lang w:val="de-DE"/>
        </w:rPr>
        <w:t>Vollmachten</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 xml:space="preserve">Die Verwaltung und Kontrolle der Angelegenheiten und Gelder von RI obliegt dem Zentralvorstand in Übereinstimmung mit dieser Verfassung und der Satzung von RI sowie dem Gesetz über Gemeinnützige Körperschaften im Staat Illinois von 1986 („Illinois General Not for Profit Corporation Act“) bzw. dessen Änderungen.  </w:t>
      </w:r>
    </w:p>
    <w:p w14:paraId="0A6FEAE0" w14:textId="63AD4E19" w:rsidR="0029315E" w:rsidRPr="00D870FD" w:rsidRDefault="00E90D56" w:rsidP="003102CD">
      <w:pPr>
        <w:spacing w:after="120"/>
        <w:ind w:left="144" w:hanging="144"/>
        <w:rPr>
          <w:rFonts w:ascii="Georgia" w:hAnsi="Georgia"/>
          <w:sz w:val="24"/>
          <w:szCs w:val="24"/>
          <w:lang w:val="de-DE"/>
        </w:rPr>
      </w:pPr>
      <w:r w:rsidRPr="00D870FD">
        <w:rPr>
          <w:rFonts w:ascii="Georgia" w:hAnsi="Georgia"/>
          <w:b/>
          <w:bCs/>
          <w:sz w:val="24"/>
          <w:szCs w:val="24"/>
          <w:lang w:val="de-DE"/>
        </w:rPr>
        <w:t xml:space="preserve">Absatz 3 – </w:t>
      </w:r>
      <w:r w:rsidRPr="00D870FD">
        <w:rPr>
          <w:rFonts w:ascii="Georgia" w:hAnsi="Georgia"/>
          <w:i/>
          <w:iCs/>
          <w:sz w:val="24"/>
          <w:szCs w:val="24"/>
          <w:lang w:val="de-DE"/>
        </w:rPr>
        <w:t xml:space="preserve">Finanzen.  </w:t>
      </w:r>
      <w:r w:rsidRPr="00D870FD">
        <w:rPr>
          <w:rFonts w:ascii="Georgia" w:hAnsi="Georgia"/>
          <w:sz w:val="24"/>
          <w:szCs w:val="24"/>
          <w:lang w:val="de-DE"/>
        </w:rPr>
        <w:t xml:space="preserve">Der Zentralvorstand ist befugt, die im in Übereinstimmung mit der Satzung aufgestellten Budget festgelegten laufenden Einnahmen einschließlich solcher Beträge aus dem allgemeinem Überschuss der RI-Reserve auszugeben, die für die Erfüllung der Aufgaben von RI notwendig sind.  Der Zentralvorstand legt auf der </w:t>
      </w:r>
      <w:r w:rsidRPr="00D870FD">
        <w:rPr>
          <w:rFonts w:ascii="Georgia" w:hAnsi="Georgia"/>
          <w:sz w:val="24"/>
          <w:szCs w:val="24"/>
          <w:lang w:val="de-DE"/>
        </w:rPr>
        <w:lastRenderedPageBreak/>
        <w:t>folgenden Convention sowie gegenüber dem Gesetzgebenden Rat die Gründe für jegliche Ausgaben aus der RI-Reserve dar.  Der Zentralvorstand darf jedoch niemals eine Verschuldung über den Nettovermögenswert von RI hinaus zulassen.</w:t>
      </w:r>
    </w:p>
    <w:p w14:paraId="02923E9D" w14:textId="7C529A47"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4</w:t>
      </w:r>
      <w:r w:rsidRPr="00D870FD">
        <w:rPr>
          <w:rFonts w:ascii="Georgia" w:hAnsi="Georgia"/>
          <w:sz w:val="24"/>
          <w:szCs w:val="24"/>
          <w:lang w:val="de-DE"/>
        </w:rPr>
        <w:t xml:space="preserve"> – </w:t>
      </w:r>
      <w:r w:rsidRPr="00D870FD">
        <w:rPr>
          <w:rFonts w:ascii="Georgia" w:hAnsi="Georgia"/>
          <w:i/>
          <w:iCs/>
          <w:sz w:val="24"/>
          <w:szCs w:val="24"/>
          <w:lang w:val="de-DE"/>
        </w:rPr>
        <w:t>Sekretär/in</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Der/die Generalsekretär/in übt das Amt des Sekretärs/der Sekretärin des Zentralvorstandes aus und hat in den Sitzungen kein Stimmrecht.</w:t>
      </w:r>
    </w:p>
    <w:p w14:paraId="3F78B918" w14:textId="77777777" w:rsidR="0029315E" w:rsidRPr="00D870FD" w:rsidRDefault="0029315E" w:rsidP="000B48C4">
      <w:pPr>
        <w:spacing w:after="120"/>
        <w:ind w:left="270" w:hanging="270"/>
        <w:rPr>
          <w:rFonts w:ascii="Georgia" w:hAnsi="Georgia"/>
          <w:b/>
          <w:sz w:val="24"/>
          <w:szCs w:val="24"/>
          <w:lang w:val="de-DE"/>
        </w:rPr>
      </w:pPr>
    </w:p>
    <w:p w14:paraId="1561A012" w14:textId="07F59912"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6  Amtsträger/innen</w:t>
      </w:r>
    </w:p>
    <w:p w14:paraId="5D468E8E" w14:textId="778E3A0A"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1</w:t>
      </w:r>
      <w:r w:rsidRPr="00D870FD">
        <w:rPr>
          <w:rFonts w:ascii="Georgia" w:hAnsi="Georgia"/>
          <w:sz w:val="24"/>
          <w:szCs w:val="24"/>
          <w:lang w:val="de-DE"/>
        </w:rPr>
        <w:t xml:space="preserve"> – </w:t>
      </w:r>
      <w:r w:rsidRPr="00D870FD">
        <w:rPr>
          <w:rFonts w:ascii="Georgia" w:hAnsi="Georgia"/>
          <w:i/>
          <w:iCs/>
          <w:sz w:val="24"/>
          <w:szCs w:val="24"/>
          <w:lang w:val="de-DE"/>
        </w:rPr>
        <w:t>Bezeichnungen</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Amtsträger/innen von RI sind Präsident/in (President), Präsident/in elect (President elect), Vizepräsident/in (Vice President), Schatzmeister/in (Treasurer), weitere Vorstandsmitglieder (Directors), Generalsekretär/in (General Secretary), Governor (District Governor) und Vorsitzende/r (Chair), Vorsitzende/r elect (Chair elect) sowie der/die ehrenamtliche Schatzmeister/in von RI in Großbritannien und Irland.</w:t>
      </w:r>
    </w:p>
    <w:p w14:paraId="76D7CA61" w14:textId="3D2180F8"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2</w:t>
      </w:r>
      <w:r w:rsidRPr="00D870FD">
        <w:rPr>
          <w:rFonts w:ascii="Georgia" w:hAnsi="Georgia"/>
          <w:sz w:val="24"/>
          <w:szCs w:val="24"/>
          <w:lang w:val="de-DE"/>
        </w:rPr>
        <w:t xml:space="preserve"> – </w:t>
      </w:r>
      <w:r w:rsidRPr="00D870FD">
        <w:rPr>
          <w:rFonts w:ascii="Georgia" w:hAnsi="Georgia"/>
          <w:i/>
          <w:iCs/>
          <w:sz w:val="24"/>
          <w:szCs w:val="24"/>
          <w:lang w:val="de-DE"/>
        </w:rPr>
        <w:t>Wahl</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Die Amtsträger/innen von RI werden in Übereinstimmung mit der RI-Satzung nominiert und gewählt.</w:t>
      </w:r>
    </w:p>
    <w:p w14:paraId="4F7BE18D" w14:textId="77777777" w:rsidR="0029315E" w:rsidRPr="00D870FD" w:rsidRDefault="0029315E" w:rsidP="000B48C4">
      <w:pPr>
        <w:spacing w:after="120"/>
        <w:ind w:left="144" w:hanging="144"/>
        <w:rPr>
          <w:rFonts w:ascii="Georgia" w:hAnsi="Georgia"/>
          <w:b/>
          <w:sz w:val="24"/>
          <w:szCs w:val="24"/>
          <w:lang w:val="de-DE"/>
        </w:rPr>
      </w:pPr>
    </w:p>
    <w:p w14:paraId="5E88B0DE" w14:textId="495D8EA6" w:rsidR="0029315E" w:rsidRPr="00D870FD" w:rsidRDefault="0029315E" w:rsidP="00DB3BC3">
      <w:pPr>
        <w:spacing w:after="120"/>
        <w:ind w:left="144" w:hanging="144"/>
        <w:rPr>
          <w:rFonts w:ascii="Georgia" w:hAnsi="Georgia"/>
          <w:b/>
          <w:sz w:val="24"/>
          <w:szCs w:val="24"/>
          <w:lang w:val="de-DE"/>
        </w:rPr>
      </w:pPr>
      <w:r w:rsidRPr="00D870FD">
        <w:rPr>
          <w:rFonts w:ascii="Georgia" w:hAnsi="Georgia"/>
          <w:b/>
          <w:bCs/>
          <w:sz w:val="24"/>
          <w:szCs w:val="24"/>
          <w:lang w:val="de-DE"/>
        </w:rPr>
        <w:t>Artikel 7  Verwaltung</w:t>
      </w:r>
    </w:p>
    <w:p w14:paraId="3CF61BE6" w14:textId="396796FE"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 xml:space="preserve">Absatz 1 – </w:t>
      </w:r>
      <w:r w:rsidRPr="00D870FD">
        <w:rPr>
          <w:rFonts w:ascii="Georgia" w:hAnsi="Georgia"/>
          <w:sz w:val="24"/>
          <w:szCs w:val="24"/>
          <w:lang w:val="de-DE"/>
        </w:rPr>
        <w:t>Rotary International in Großbritannien und Irland (Rotary International in Great Britain and Ireland, RIBI) ist eine von RI eingerichtete Gebietsverwaltung, die alle Clubs in Großbritannien, Irland, auf den Kanalinseln, in Gibraltar und auf der Isle of Man umfasst. Die Vollmachten, Zwecke und Funktionen von RIBI werden in der Verfassung von RIBI festgelegt, wie vom Gesetzgebenden Rat und durch diese Verfassung und der RI-Satzung genehmigt.</w:t>
      </w:r>
    </w:p>
    <w:p w14:paraId="48992BEF" w14:textId="190A712D"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 xml:space="preserve">Absatz 2 – </w:t>
      </w:r>
      <w:r w:rsidRPr="00D870FD">
        <w:rPr>
          <w:rFonts w:ascii="Georgia" w:hAnsi="Georgia"/>
          <w:sz w:val="24"/>
          <w:szCs w:val="24"/>
          <w:lang w:val="de-DE"/>
        </w:rPr>
        <w:t>Die Clubs stehen unter der allgemeinen Aufsicht des Zentralvorstandes und werden im Einklang mit dieser Verfassung und der RI-Satzung verwaltet. Die direkte Aufsicht obliegt:</w:t>
      </w:r>
    </w:p>
    <w:p w14:paraId="37374073" w14:textId="40A47C5A" w:rsidR="0029315E" w:rsidRPr="00D870FD" w:rsidRDefault="00FD7B5A" w:rsidP="000B48C4">
      <w:pPr>
        <w:spacing w:after="120"/>
        <w:ind w:left="619" w:hanging="475"/>
        <w:rPr>
          <w:rFonts w:ascii="Georgia" w:hAnsi="Georgia"/>
          <w:sz w:val="24"/>
          <w:szCs w:val="24"/>
          <w:lang w:val="de-DE"/>
        </w:rPr>
      </w:pPr>
      <w:r w:rsidRPr="00D870FD">
        <w:rPr>
          <w:rFonts w:ascii="Georgia" w:hAnsi="Georgia"/>
          <w:sz w:val="24"/>
          <w:szCs w:val="24"/>
          <w:lang w:val="de-DE"/>
        </w:rPr>
        <w:t>(a)</w:t>
      </w:r>
      <w:r w:rsidRPr="00D870FD">
        <w:rPr>
          <w:rFonts w:ascii="Georgia" w:hAnsi="Georgia"/>
          <w:sz w:val="24"/>
          <w:szCs w:val="24"/>
          <w:lang w:val="de-DE"/>
        </w:rPr>
        <w:tab/>
        <w:t>dem Zentralvorstand,</w:t>
      </w:r>
    </w:p>
    <w:p w14:paraId="5DB04056" w14:textId="11B07D57" w:rsidR="0029315E" w:rsidRPr="00D870FD" w:rsidRDefault="00FD7B5A" w:rsidP="000B48C4">
      <w:pPr>
        <w:spacing w:after="120"/>
        <w:ind w:left="619" w:hanging="475"/>
        <w:rPr>
          <w:rFonts w:ascii="Georgia" w:hAnsi="Georgia"/>
          <w:sz w:val="24"/>
          <w:szCs w:val="24"/>
          <w:lang w:val="de-DE"/>
        </w:rPr>
      </w:pPr>
      <w:r w:rsidRPr="00D870FD">
        <w:rPr>
          <w:rFonts w:ascii="Georgia" w:hAnsi="Georgia"/>
          <w:sz w:val="24"/>
          <w:szCs w:val="24"/>
          <w:lang w:val="de-DE"/>
        </w:rPr>
        <w:t>(b)</w:t>
      </w:r>
      <w:r w:rsidRPr="00D870FD">
        <w:rPr>
          <w:rFonts w:ascii="Georgia" w:hAnsi="Georgia"/>
          <w:sz w:val="24"/>
          <w:szCs w:val="24"/>
          <w:lang w:val="de-DE"/>
        </w:rPr>
        <w:tab/>
        <w:t>dem Governor eines Distrikts,</w:t>
      </w:r>
    </w:p>
    <w:p w14:paraId="4DA104CC" w14:textId="3AC5252F" w:rsidR="0029315E" w:rsidRPr="00D870FD" w:rsidRDefault="00FD7B5A" w:rsidP="000B48C4">
      <w:pPr>
        <w:spacing w:after="120"/>
        <w:ind w:left="619" w:hanging="475"/>
        <w:rPr>
          <w:rFonts w:ascii="Georgia" w:hAnsi="Georgia"/>
          <w:sz w:val="24"/>
          <w:szCs w:val="24"/>
          <w:lang w:val="de-DE"/>
        </w:rPr>
      </w:pPr>
      <w:r w:rsidRPr="00D870FD">
        <w:rPr>
          <w:rFonts w:ascii="Georgia" w:hAnsi="Georgia"/>
          <w:sz w:val="24"/>
          <w:szCs w:val="24"/>
          <w:lang w:val="de-DE"/>
        </w:rPr>
        <w:t>(c)</w:t>
      </w:r>
      <w:r w:rsidRPr="00D870FD">
        <w:rPr>
          <w:rFonts w:ascii="Georgia" w:hAnsi="Georgia"/>
          <w:sz w:val="24"/>
          <w:szCs w:val="24"/>
          <w:lang w:val="de-DE"/>
        </w:rPr>
        <w:tab/>
        <w:t>einer anderen Position, die vom Zentralvorstand bestimmt und vom Gesetzgebenden Rat gutgeheißen wird, bzw.</w:t>
      </w:r>
    </w:p>
    <w:p w14:paraId="3541F2FB" w14:textId="58B9ADDB" w:rsidR="0029315E" w:rsidRPr="00D870FD" w:rsidRDefault="00FD7B5A" w:rsidP="000B48C4">
      <w:pPr>
        <w:spacing w:after="120"/>
        <w:ind w:left="619" w:hanging="475"/>
        <w:rPr>
          <w:rFonts w:ascii="Georgia" w:hAnsi="Georgia"/>
          <w:sz w:val="24"/>
          <w:szCs w:val="24"/>
          <w:lang w:val="de-DE"/>
        </w:rPr>
      </w:pPr>
      <w:r w:rsidRPr="00D870FD">
        <w:rPr>
          <w:rFonts w:ascii="Georgia" w:hAnsi="Georgia"/>
          <w:sz w:val="24"/>
          <w:szCs w:val="24"/>
          <w:lang w:val="de-DE"/>
        </w:rPr>
        <w:t>(d)</w:t>
      </w:r>
      <w:r w:rsidRPr="00D870FD">
        <w:rPr>
          <w:rFonts w:ascii="Georgia" w:hAnsi="Georgia"/>
          <w:sz w:val="24"/>
          <w:szCs w:val="24"/>
          <w:lang w:val="de-DE"/>
        </w:rPr>
        <w:tab/>
        <w:t>RIBI für Clubs in Großbritannien, Irland, auf den Kanalinseln, in Gibraltar und auf der Isle of Man.</w:t>
      </w:r>
    </w:p>
    <w:p w14:paraId="16087D7F" w14:textId="3DF580E6" w:rsidR="007732B8" w:rsidRPr="00D870FD" w:rsidRDefault="007732B8" w:rsidP="000B48C4">
      <w:pPr>
        <w:spacing w:after="120"/>
        <w:ind w:left="144" w:hanging="144"/>
        <w:rPr>
          <w:rFonts w:ascii="Georgia" w:hAnsi="Georgia"/>
          <w:sz w:val="24"/>
          <w:szCs w:val="24"/>
          <w:lang w:val="de-DE"/>
        </w:rPr>
      </w:pPr>
      <w:r w:rsidRPr="00D870FD">
        <w:rPr>
          <w:rFonts w:ascii="Georgia" w:hAnsi="Georgia"/>
          <w:b/>
          <w:bCs/>
          <w:sz w:val="24"/>
          <w:szCs w:val="24"/>
          <w:lang w:val="de-DE"/>
        </w:rPr>
        <w:t xml:space="preserve">Absatz 3 – </w:t>
      </w:r>
      <w:r w:rsidRPr="00D870FD">
        <w:rPr>
          <w:rFonts w:ascii="Georgia" w:hAnsi="Georgia"/>
          <w:sz w:val="24"/>
          <w:szCs w:val="24"/>
          <w:lang w:val="de-DE"/>
        </w:rPr>
        <w:t xml:space="preserve">Rotaract Clubs stehen unter der allgemeinen Aufsicht des Zentralvorstandes oder einer anderen Stelle, die vom Zentralvorstand bestimmt wird. </w:t>
      </w:r>
    </w:p>
    <w:p w14:paraId="753C99F7" w14:textId="77777777" w:rsidR="00E53BCE" w:rsidRPr="00D870FD" w:rsidRDefault="00E53BCE" w:rsidP="00DB3BC3">
      <w:pPr>
        <w:spacing w:after="120"/>
        <w:rPr>
          <w:rFonts w:ascii="Georgia" w:hAnsi="Georgia"/>
          <w:b/>
          <w:sz w:val="24"/>
          <w:szCs w:val="24"/>
          <w:lang w:val="de-DE"/>
        </w:rPr>
      </w:pPr>
    </w:p>
    <w:p w14:paraId="166D06DA" w14:textId="1976D91A"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8  Convention</w:t>
      </w:r>
    </w:p>
    <w:p w14:paraId="6FAC98CF" w14:textId="77CABEE1"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1</w:t>
      </w:r>
      <w:r w:rsidRPr="00D870FD">
        <w:rPr>
          <w:rFonts w:ascii="Georgia" w:hAnsi="Georgia"/>
          <w:sz w:val="24"/>
          <w:szCs w:val="24"/>
          <w:lang w:val="de-DE"/>
        </w:rPr>
        <w:t xml:space="preserve"> – </w:t>
      </w:r>
      <w:r w:rsidRPr="00D870FD">
        <w:rPr>
          <w:rFonts w:ascii="Georgia" w:hAnsi="Georgia"/>
          <w:i/>
          <w:iCs/>
          <w:sz w:val="24"/>
          <w:szCs w:val="24"/>
          <w:lang w:val="de-DE"/>
        </w:rPr>
        <w:t>Zeit und Ort</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Die RI-Convention wird während der letzten drei Monate eines jeden Rotary-Jahres abgehalten. Zeitpunkt und Ort werden vom Zentralvorstand festgelegt.</w:t>
      </w:r>
    </w:p>
    <w:p w14:paraId="4B6F1F34" w14:textId="695B31C6"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lastRenderedPageBreak/>
        <w:t>Absatz 2</w:t>
      </w:r>
      <w:r w:rsidRPr="00D870FD">
        <w:rPr>
          <w:rFonts w:ascii="Georgia" w:hAnsi="Georgia"/>
          <w:sz w:val="24"/>
          <w:szCs w:val="24"/>
          <w:lang w:val="de-DE"/>
        </w:rPr>
        <w:t xml:space="preserve"> – </w:t>
      </w:r>
      <w:r w:rsidRPr="00D870FD">
        <w:rPr>
          <w:rFonts w:ascii="Georgia" w:hAnsi="Georgia"/>
          <w:i/>
          <w:iCs/>
          <w:sz w:val="24"/>
          <w:szCs w:val="24"/>
          <w:lang w:val="de-DE"/>
        </w:rPr>
        <w:t>Außerordentliche Kongresse</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Im Notfall kann der/die Präsident/in mit Zustimmung des Zentralvorstandes außerordentliche Kongresse einberufen.</w:t>
      </w:r>
    </w:p>
    <w:p w14:paraId="010CFE36" w14:textId="6A917442" w:rsidR="0029315E" w:rsidRPr="00D870FD" w:rsidRDefault="0029315E">
      <w:pPr>
        <w:ind w:left="270" w:hanging="270"/>
        <w:rPr>
          <w:rFonts w:ascii="Georgia" w:hAnsi="Georgia"/>
          <w:iCs/>
          <w:sz w:val="24"/>
          <w:szCs w:val="24"/>
          <w:lang w:val="de-DE"/>
        </w:rPr>
      </w:pPr>
      <w:r w:rsidRPr="00D870FD">
        <w:rPr>
          <w:rFonts w:ascii="Georgia" w:hAnsi="Georgia"/>
          <w:b/>
          <w:bCs/>
          <w:sz w:val="24"/>
          <w:szCs w:val="24"/>
          <w:lang w:val="de-DE"/>
        </w:rPr>
        <w:t xml:space="preserve">Absatz 3 – </w:t>
      </w:r>
      <w:r w:rsidRPr="00D870FD">
        <w:rPr>
          <w:rFonts w:ascii="Georgia" w:hAnsi="Georgia"/>
          <w:i/>
          <w:iCs/>
          <w:sz w:val="24"/>
          <w:szCs w:val="24"/>
          <w:lang w:val="de-DE"/>
        </w:rPr>
        <w:t xml:space="preserve">Delegierte und Wahl.  </w:t>
      </w:r>
      <w:r w:rsidRPr="00D870FD">
        <w:rPr>
          <w:rFonts w:ascii="Georgia" w:hAnsi="Georgia"/>
          <w:sz w:val="24"/>
          <w:szCs w:val="24"/>
          <w:lang w:val="de-DE"/>
        </w:rPr>
        <w:t>Die ordnungsgemäß akkreditierten Delegierten, Bevollmächtigten und außerordentlichen Delegierten bilden die Wählerschaft der Convention.</w:t>
      </w:r>
    </w:p>
    <w:p w14:paraId="6A811BCE" w14:textId="7025F46E" w:rsidR="0029315E" w:rsidRPr="00D870FD" w:rsidRDefault="0029315E" w:rsidP="000B48C4">
      <w:pPr>
        <w:spacing w:after="120"/>
        <w:ind w:left="619" w:hanging="475"/>
        <w:rPr>
          <w:rFonts w:ascii="Georgia" w:hAnsi="Georgia"/>
          <w:sz w:val="24"/>
          <w:szCs w:val="24"/>
          <w:lang w:val="de-DE"/>
        </w:rPr>
      </w:pPr>
      <w:r w:rsidRPr="00D870FD">
        <w:rPr>
          <w:rFonts w:ascii="Georgia" w:hAnsi="Georgia"/>
          <w:sz w:val="24"/>
          <w:szCs w:val="24"/>
          <w:lang w:val="de-DE"/>
        </w:rPr>
        <w:t xml:space="preserve">(a) </w:t>
      </w:r>
      <w:r w:rsidRPr="00D870FD">
        <w:rPr>
          <w:rFonts w:ascii="Georgia" w:hAnsi="Georgia"/>
          <w:sz w:val="24"/>
          <w:szCs w:val="24"/>
          <w:lang w:val="de-DE"/>
        </w:rPr>
        <w:tab/>
        <w:t>Ein Club ist zur Abgabe mindestens einer Stimme berechtigt, entweder durch ein Mitglied als Delegierte/r oder durch eine/n Bevollmächtigte/n.  Ein Club mit mehr als 50 Mitgliedern erhält pro zusätzlichen 50 Mitgliedern (oder eines Großteils davon) jeweils eine weitere Stimme.  Die Mitgliedschaft muss zum 31. Dezember im Jahr vor der Convention bestanden haben.  Ein Club, der über mehrere Stimmen verfügt, kann mehrere Delegierte zur Convention entsenden oder eine/n Delegierte/n als Bevollmächtigte/n ernennen.</w:t>
      </w:r>
    </w:p>
    <w:p w14:paraId="7614A4E5" w14:textId="439C0143" w:rsidR="0029315E" w:rsidRPr="00D870FD" w:rsidRDefault="0029315E" w:rsidP="000B48C4">
      <w:pPr>
        <w:spacing w:after="120"/>
        <w:ind w:left="619" w:hanging="475"/>
        <w:rPr>
          <w:rFonts w:ascii="Georgia" w:hAnsi="Georgia"/>
          <w:sz w:val="24"/>
          <w:szCs w:val="24"/>
          <w:lang w:val="de-DE"/>
        </w:rPr>
      </w:pPr>
      <w:r w:rsidRPr="00D870FD">
        <w:rPr>
          <w:rFonts w:ascii="Georgia" w:hAnsi="Georgia"/>
          <w:sz w:val="24"/>
          <w:szCs w:val="24"/>
          <w:lang w:val="de-DE"/>
        </w:rPr>
        <w:t xml:space="preserve">(b) </w:t>
      </w:r>
      <w:r w:rsidRPr="00D870FD">
        <w:rPr>
          <w:rFonts w:ascii="Georgia" w:hAnsi="Georgia"/>
          <w:sz w:val="24"/>
          <w:szCs w:val="24"/>
          <w:lang w:val="de-DE"/>
        </w:rPr>
        <w:tab/>
        <w:t xml:space="preserve">Alle Amtsträger/innen und ehemaligen Präsident/innen von RI, die Mitglied eines Clubs sind, zählen als außerordentliche Delegierte.  </w:t>
      </w:r>
    </w:p>
    <w:p w14:paraId="502DEA5A" w14:textId="08F57533"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4</w:t>
      </w:r>
      <w:r w:rsidRPr="00D870FD">
        <w:rPr>
          <w:rFonts w:ascii="Georgia" w:hAnsi="Georgia"/>
          <w:sz w:val="24"/>
          <w:szCs w:val="24"/>
          <w:lang w:val="de-DE"/>
        </w:rPr>
        <w:t xml:space="preserve"> – </w:t>
      </w:r>
      <w:r w:rsidRPr="00D870FD">
        <w:rPr>
          <w:rFonts w:ascii="Georgia" w:hAnsi="Georgia"/>
          <w:i/>
          <w:iCs/>
          <w:sz w:val="24"/>
          <w:szCs w:val="24"/>
          <w:lang w:val="de-DE"/>
        </w:rPr>
        <w:t>Abstimmung</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Die Abstimmung erfolgt gemäß der RI-Satzung.</w:t>
      </w:r>
    </w:p>
    <w:p w14:paraId="0C846234" w14:textId="77777777" w:rsidR="0029315E" w:rsidRPr="00D870FD" w:rsidRDefault="0029315E" w:rsidP="000B48C4">
      <w:pPr>
        <w:spacing w:after="120"/>
        <w:ind w:left="270" w:hanging="270"/>
        <w:rPr>
          <w:rFonts w:ascii="Georgia" w:hAnsi="Georgia"/>
          <w:b/>
          <w:sz w:val="24"/>
          <w:szCs w:val="24"/>
          <w:lang w:val="de-DE"/>
        </w:rPr>
      </w:pPr>
    </w:p>
    <w:p w14:paraId="4DB820C2" w14:textId="4B9DD721"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9  Gesetzgebender Rat</w:t>
      </w:r>
    </w:p>
    <w:p w14:paraId="2BCD9156" w14:textId="77777777"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1</w:t>
      </w:r>
      <w:r w:rsidRPr="00D870FD">
        <w:rPr>
          <w:rFonts w:ascii="Georgia" w:hAnsi="Georgia"/>
          <w:sz w:val="24"/>
          <w:szCs w:val="24"/>
          <w:lang w:val="de-DE"/>
        </w:rPr>
        <w:t xml:space="preserve"> – </w:t>
      </w:r>
      <w:r w:rsidRPr="00D870FD">
        <w:rPr>
          <w:rFonts w:ascii="Georgia" w:hAnsi="Georgia"/>
          <w:i/>
          <w:iCs/>
          <w:sz w:val="24"/>
          <w:szCs w:val="24"/>
          <w:lang w:val="de-DE"/>
        </w:rPr>
        <w:t>Zweck</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 Gesetzgebende Rat ist das legislative Gremium von RI.</w:t>
      </w:r>
    </w:p>
    <w:p w14:paraId="084D6870" w14:textId="7943DA7B"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2</w:t>
      </w:r>
      <w:r w:rsidRPr="00D870FD">
        <w:rPr>
          <w:rFonts w:ascii="Georgia" w:hAnsi="Georgia"/>
          <w:sz w:val="24"/>
          <w:szCs w:val="24"/>
          <w:lang w:val="de-DE"/>
        </w:rPr>
        <w:t xml:space="preserve"> – </w:t>
      </w:r>
      <w:r w:rsidRPr="00D870FD">
        <w:rPr>
          <w:rFonts w:ascii="Georgia" w:hAnsi="Georgia"/>
          <w:i/>
          <w:iCs/>
          <w:sz w:val="24"/>
          <w:szCs w:val="24"/>
          <w:lang w:val="de-DE"/>
        </w:rPr>
        <w:t>Zeitpunkt und Ort</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 Gesetzgebende Rat tritt einmal alle drei Jahr im April, Mai oder Juni, vorzugsweise aber im April, zusammen.  Der Vorstand legt den Zeitpunkt und Ort des Treffens fest. Das Treffen findet in unmittelbarer Nähe des RI-Zentralbüros statt, sofern keine zwingenden finanziellen oder anderen Gründe für einen anderen Ort vorliegen (per Beschluss einer Zweidrittelmehrheit des gesamten Zentralvorstandes).</w:t>
      </w:r>
    </w:p>
    <w:p w14:paraId="1CAC3C26" w14:textId="10E664AB"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3</w:t>
      </w:r>
      <w:r w:rsidRPr="00D870FD">
        <w:rPr>
          <w:rFonts w:ascii="Georgia" w:hAnsi="Georgia"/>
          <w:sz w:val="24"/>
          <w:szCs w:val="24"/>
          <w:lang w:val="de-DE"/>
        </w:rPr>
        <w:t xml:space="preserve"> – </w:t>
      </w:r>
      <w:r w:rsidRPr="00D870FD">
        <w:rPr>
          <w:rFonts w:ascii="Georgia" w:hAnsi="Georgia"/>
          <w:i/>
          <w:iCs/>
          <w:sz w:val="24"/>
          <w:szCs w:val="24"/>
          <w:lang w:val="de-DE"/>
        </w:rPr>
        <w:t>Verfahrensweise</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 Gesetzgebende Rat berät über Vorschläge, die ihm ordnungsgemäß unterbreitet werden. Seine Beschlüsse unterliegen nur dem Einspruch der Clubs gemäß der RI-Satzung.</w:t>
      </w:r>
    </w:p>
    <w:p w14:paraId="168C3EC5" w14:textId="5DD9785F" w:rsidR="0029315E" w:rsidRPr="00D870FD" w:rsidRDefault="0029315E" w:rsidP="000B48C4">
      <w:pPr>
        <w:spacing w:after="120"/>
        <w:ind w:left="144" w:hanging="144"/>
        <w:rPr>
          <w:rFonts w:ascii="Georgia" w:hAnsi="Georgia"/>
          <w:sz w:val="24"/>
          <w:szCs w:val="24"/>
          <w:lang w:val="de-DE"/>
        </w:rPr>
      </w:pPr>
      <w:r w:rsidRPr="00D870FD">
        <w:rPr>
          <w:rFonts w:ascii="Georgia" w:hAnsi="Georgia"/>
          <w:sz w:val="24"/>
          <w:szCs w:val="24"/>
          <w:lang w:val="de-DE"/>
        </w:rPr>
        <w:t xml:space="preserve">Die Mitgliedschaft des Gesetzgebenden Rates ist in der Satzung definiert. </w:t>
      </w:r>
    </w:p>
    <w:p w14:paraId="1D50D18D" w14:textId="5680CED5"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4</w:t>
      </w:r>
      <w:r w:rsidRPr="00D870FD">
        <w:rPr>
          <w:rFonts w:ascii="Georgia" w:hAnsi="Georgia"/>
          <w:sz w:val="24"/>
          <w:szCs w:val="24"/>
          <w:lang w:val="de-DE"/>
        </w:rPr>
        <w:t xml:space="preserve"> – </w:t>
      </w:r>
      <w:r w:rsidRPr="00D870FD">
        <w:rPr>
          <w:rFonts w:ascii="Georgia" w:hAnsi="Georgia"/>
          <w:i/>
          <w:iCs/>
          <w:sz w:val="24"/>
          <w:szCs w:val="24"/>
          <w:lang w:val="de-DE"/>
        </w:rPr>
        <w:t>Außerordentliche Sitzungen</w:t>
      </w:r>
      <w:r w:rsidRPr="00D870FD">
        <w:rPr>
          <w:rFonts w:ascii="Georgia" w:hAnsi="Georgia"/>
          <w:sz w:val="24"/>
          <w:szCs w:val="24"/>
          <w:lang w:val="de-DE"/>
        </w:rPr>
        <w:t>.</w:t>
      </w:r>
      <w:r w:rsidRPr="00D870FD">
        <w:rPr>
          <w:rFonts w:ascii="Georgia" w:hAnsi="Georgia"/>
          <w:i/>
          <w:iCs/>
          <w:sz w:val="24"/>
          <w:szCs w:val="24"/>
          <w:lang w:val="de-DE"/>
        </w:rPr>
        <w:t xml:space="preserve">  </w:t>
      </w:r>
      <w:r w:rsidRPr="00D870FD">
        <w:rPr>
          <w:rFonts w:ascii="Georgia" w:hAnsi="Georgia"/>
          <w:sz w:val="24"/>
          <w:szCs w:val="24"/>
          <w:lang w:val="de-DE"/>
        </w:rPr>
        <w:t>Der Zentralvorstand kann mit 90 Prozent der Stimmen des gesamten Vorstands eine außerordentliche Sitzung des Gesetzgebenden Rates einberufen.  Der Zentralvorstand bestimmt Zeitpunkt und Ort der Sitzung.  Es wird nur über vom Zentralvorstand eingereichte Gesetzesvorschläge beraten.    Die an anderer Stelle in den Verfassungsdokumenten von RI vorgesehenen Einreichungsfristen und -verfahren finden keine Anwendung, es sei denn, dies ist zeitlich möglich.  Jeder Beschluss der Sitzung unterliegt danach dem Einspruch der Clubs, wie in Absatz 3 dieses Artikels vorgesehen.</w:t>
      </w:r>
    </w:p>
    <w:p w14:paraId="26B3F0E6" w14:textId="77777777" w:rsidR="0029315E" w:rsidRPr="00D870FD" w:rsidRDefault="0029315E" w:rsidP="000B48C4">
      <w:pPr>
        <w:spacing w:after="120"/>
        <w:ind w:left="270" w:hanging="270"/>
        <w:rPr>
          <w:rFonts w:ascii="Georgia" w:hAnsi="Georgia"/>
          <w:b/>
          <w:sz w:val="24"/>
          <w:szCs w:val="24"/>
          <w:lang w:val="de-DE"/>
        </w:rPr>
      </w:pPr>
    </w:p>
    <w:p w14:paraId="602D7FD2" w14:textId="268B972C"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10  Mitgliedsbeiträge</w:t>
      </w:r>
    </w:p>
    <w:p w14:paraId="4C8D7414" w14:textId="053A18C0" w:rsidR="0029315E" w:rsidRPr="00D870FD" w:rsidRDefault="0029315E" w:rsidP="000B48C4">
      <w:pPr>
        <w:spacing w:after="120"/>
        <w:rPr>
          <w:rFonts w:ascii="Georgia" w:hAnsi="Georgia"/>
          <w:sz w:val="24"/>
          <w:szCs w:val="24"/>
          <w:lang w:val="de-DE"/>
        </w:rPr>
      </w:pPr>
      <w:r w:rsidRPr="00D870FD">
        <w:rPr>
          <w:rFonts w:ascii="Georgia" w:hAnsi="Georgia"/>
          <w:sz w:val="24"/>
          <w:szCs w:val="24"/>
          <w:lang w:val="de-DE"/>
        </w:rPr>
        <w:t>Jeder Club und Rotaract Club zahlt zweimal pro Jahr oder zu anderen vom Zentralvorstand festgelegten Zeitpunkten Pro-Kopf-Beiträge an RI.</w:t>
      </w:r>
    </w:p>
    <w:p w14:paraId="69AB0678" w14:textId="77777777" w:rsidR="0029315E" w:rsidRPr="00D870FD" w:rsidRDefault="0029315E" w:rsidP="000B48C4">
      <w:pPr>
        <w:spacing w:after="120"/>
        <w:ind w:left="270" w:hanging="270"/>
        <w:rPr>
          <w:rFonts w:ascii="Georgia" w:hAnsi="Georgia"/>
          <w:sz w:val="24"/>
          <w:szCs w:val="24"/>
          <w:lang w:val="de-DE"/>
        </w:rPr>
      </w:pPr>
    </w:p>
    <w:p w14:paraId="61241650" w14:textId="20D4217E"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lastRenderedPageBreak/>
        <w:t>Artikel 11  Foundation</w:t>
      </w:r>
    </w:p>
    <w:p w14:paraId="4078EA68" w14:textId="0515AAE8"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1</w:t>
      </w:r>
      <w:r w:rsidRPr="00D870FD">
        <w:rPr>
          <w:rFonts w:ascii="Georgia" w:hAnsi="Georgia"/>
          <w:sz w:val="24"/>
          <w:szCs w:val="24"/>
          <w:lang w:val="de-DE"/>
        </w:rPr>
        <w:t xml:space="preserve"> – In Übereinstimmung mit den Bestimmungen der RI-Satzung wird eine Stiftung von RI eingerichtet, die entsprechend der Satzung geführt wird.</w:t>
      </w:r>
    </w:p>
    <w:p w14:paraId="79C56E78" w14:textId="56FBB727" w:rsidR="0029315E" w:rsidRPr="00D870FD" w:rsidRDefault="0029315E" w:rsidP="000B48C4">
      <w:pPr>
        <w:spacing w:after="120"/>
        <w:ind w:left="144" w:hanging="144"/>
        <w:rPr>
          <w:rFonts w:ascii="Georgia" w:hAnsi="Georgia"/>
          <w:sz w:val="24"/>
          <w:szCs w:val="24"/>
          <w:lang w:val="de-DE"/>
        </w:rPr>
      </w:pPr>
      <w:r w:rsidRPr="00D870FD">
        <w:rPr>
          <w:rFonts w:ascii="Georgia" w:hAnsi="Georgia"/>
          <w:b/>
          <w:bCs/>
          <w:sz w:val="24"/>
          <w:szCs w:val="24"/>
          <w:lang w:val="de-DE"/>
        </w:rPr>
        <w:t>Absatz 2</w:t>
      </w:r>
      <w:r w:rsidRPr="00D870FD">
        <w:rPr>
          <w:rFonts w:ascii="Georgia" w:hAnsi="Georgia"/>
          <w:sz w:val="24"/>
          <w:szCs w:val="24"/>
          <w:lang w:val="de-DE"/>
        </w:rPr>
        <w:t xml:space="preserve"> – Alle von RI erhaltenen Spenden, Schenkungen oder Vermächtnisse in Form von Geld und Gut oder die daraus durch RI erzielten Einnahmen und Überschüsse per Beschluss der Convention gehen in den Besitz der Stiftung (Foundation) über.</w:t>
      </w:r>
    </w:p>
    <w:p w14:paraId="7CE39E7D" w14:textId="77777777" w:rsidR="000C6174" w:rsidRPr="00D870FD" w:rsidRDefault="000C6174" w:rsidP="000B48C4">
      <w:pPr>
        <w:spacing w:after="120"/>
        <w:rPr>
          <w:rFonts w:ascii="Georgia" w:hAnsi="Georgia"/>
          <w:b/>
          <w:sz w:val="24"/>
          <w:szCs w:val="24"/>
          <w:lang w:val="de-DE"/>
        </w:rPr>
      </w:pPr>
    </w:p>
    <w:p w14:paraId="7FD0C64D" w14:textId="11AE2990"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12  Titel und Abzeichen der Mitglieder</w:t>
      </w:r>
    </w:p>
    <w:p w14:paraId="07548331" w14:textId="617D3D58" w:rsidR="008A2F3E" w:rsidRPr="00D870FD" w:rsidRDefault="008A2F3E" w:rsidP="000B48C4">
      <w:pPr>
        <w:spacing w:after="120"/>
        <w:ind w:left="144" w:hanging="144"/>
        <w:rPr>
          <w:rFonts w:ascii="Georgia" w:hAnsi="Georgia"/>
          <w:sz w:val="24"/>
          <w:szCs w:val="24"/>
          <w:lang w:val="de-DE"/>
        </w:rPr>
      </w:pPr>
      <w:r w:rsidRPr="00D870FD">
        <w:rPr>
          <w:rFonts w:ascii="Georgia" w:hAnsi="Georgia"/>
          <w:b/>
          <w:bCs/>
          <w:sz w:val="24"/>
          <w:szCs w:val="24"/>
          <w:lang w:val="de-DE"/>
        </w:rPr>
        <w:t>Absatz 1</w:t>
      </w:r>
      <w:r w:rsidRPr="00D870FD">
        <w:rPr>
          <w:rFonts w:ascii="Georgia" w:hAnsi="Georgia"/>
          <w:sz w:val="24"/>
          <w:szCs w:val="24"/>
          <w:lang w:val="de-DE"/>
        </w:rPr>
        <w:t xml:space="preserve"> – </w:t>
      </w:r>
      <w:r w:rsidRPr="00D870FD">
        <w:rPr>
          <w:rFonts w:ascii="Georgia" w:hAnsi="Georgia"/>
          <w:i/>
          <w:iCs/>
          <w:sz w:val="24"/>
          <w:szCs w:val="24"/>
          <w:lang w:val="de-DE"/>
        </w:rPr>
        <w:t xml:space="preserve">Aktive Mitglieder.  </w:t>
      </w:r>
      <w:r w:rsidRPr="00D870FD">
        <w:rPr>
          <w:rFonts w:ascii="Georgia" w:hAnsi="Georgia"/>
          <w:sz w:val="24"/>
          <w:szCs w:val="24"/>
          <w:lang w:val="de-DE"/>
        </w:rPr>
        <w:t>Aktive Mitglieder oder Rotarier/innen haben das Recht, das Emblem, das Abzeichen oder andere Insignien von RI zu tragen.</w:t>
      </w:r>
    </w:p>
    <w:p w14:paraId="5039B528" w14:textId="43FC285B" w:rsidR="008A2F3E" w:rsidRPr="00D870FD" w:rsidRDefault="008A2F3E" w:rsidP="000B48C4">
      <w:pPr>
        <w:spacing w:after="120"/>
        <w:ind w:left="144" w:hanging="144"/>
        <w:rPr>
          <w:rFonts w:ascii="Georgia" w:hAnsi="Georgia"/>
          <w:sz w:val="24"/>
          <w:szCs w:val="24"/>
          <w:lang w:val="de-DE"/>
        </w:rPr>
      </w:pPr>
      <w:r w:rsidRPr="00D870FD">
        <w:rPr>
          <w:rFonts w:ascii="Georgia" w:hAnsi="Georgia"/>
          <w:b/>
          <w:bCs/>
          <w:sz w:val="24"/>
          <w:szCs w:val="24"/>
          <w:lang w:val="de-DE"/>
        </w:rPr>
        <w:t>Absatz 2</w:t>
      </w:r>
      <w:r w:rsidRPr="00D870FD">
        <w:rPr>
          <w:rFonts w:ascii="Georgia" w:hAnsi="Georgia"/>
          <w:sz w:val="24"/>
          <w:szCs w:val="24"/>
          <w:lang w:val="de-DE"/>
        </w:rPr>
        <w:t xml:space="preserve"> – </w:t>
      </w:r>
      <w:r w:rsidRPr="00D870FD">
        <w:rPr>
          <w:rFonts w:ascii="Georgia" w:hAnsi="Georgia"/>
          <w:i/>
          <w:iCs/>
          <w:sz w:val="24"/>
          <w:szCs w:val="24"/>
          <w:lang w:val="de-DE"/>
        </w:rPr>
        <w:t xml:space="preserve">Ehrenmitglieder.  </w:t>
      </w:r>
      <w:r w:rsidRPr="00D870FD">
        <w:rPr>
          <w:rFonts w:ascii="Georgia" w:hAnsi="Georgia"/>
          <w:sz w:val="24"/>
          <w:szCs w:val="24"/>
          <w:lang w:val="de-DE"/>
        </w:rPr>
        <w:t>Ehrenmitglieder von Rotary haben das Recht, das Emblem, das Abzeichen oder andere Insignien von RI zu tragen.</w:t>
      </w:r>
    </w:p>
    <w:p w14:paraId="50E7AEE0" w14:textId="3BA51229" w:rsidR="008A2F3E" w:rsidRPr="00D870FD" w:rsidRDefault="00731F9D" w:rsidP="000B48C4">
      <w:pPr>
        <w:spacing w:after="120"/>
        <w:ind w:left="144" w:hanging="144"/>
        <w:rPr>
          <w:rFonts w:ascii="Georgia" w:hAnsi="Georgia"/>
          <w:sz w:val="24"/>
          <w:szCs w:val="24"/>
          <w:lang w:val="de-DE"/>
        </w:rPr>
      </w:pPr>
      <w:r w:rsidRPr="00D870FD">
        <w:rPr>
          <w:rFonts w:ascii="Georgia" w:hAnsi="Georgia"/>
          <w:b/>
          <w:bCs/>
          <w:sz w:val="24"/>
          <w:szCs w:val="24"/>
          <w:lang w:val="de-DE"/>
        </w:rPr>
        <w:t xml:space="preserve">Absatz 3 – </w:t>
      </w:r>
      <w:r w:rsidRPr="00D870FD">
        <w:rPr>
          <w:rFonts w:ascii="Georgia" w:hAnsi="Georgia"/>
          <w:i/>
          <w:iCs/>
          <w:sz w:val="24"/>
          <w:szCs w:val="24"/>
          <w:lang w:val="de-DE"/>
        </w:rPr>
        <w:t>Mitglieder von</w:t>
      </w:r>
      <w:r w:rsidRPr="00D870FD">
        <w:rPr>
          <w:rFonts w:ascii="Georgia" w:hAnsi="Georgia"/>
          <w:sz w:val="24"/>
          <w:szCs w:val="24"/>
          <w:lang w:val="de-DE"/>
        </w:rPr>
        <w:t xml:space="preserve"> </w:t>
      </w:r>
      <w:r w:rsidRPr="00D870FD">
        <w:rPr>
          <w:rFonts w:ascii="Georgia" w:hAnsi="Georgia"/>
          <w:i/>
          <w:iCs/>
          <w:sz w:val="24"/>
          <w:szCs w:val="24"/>
          <w:lang w:val="de-DE"/>
        </w:rPr>
        <w:t xml:space="preserve">Rotaract.  </w:t>
      </w:r>
      <w:r w:rsidRPr="00D870FD">
        <w:rPr>
          <w:rFonts w:ascii="Georgia" w:hAnsi="Georgia"/>
          <w:sz w:val="24"/>
          <w:szCs w:val="24"/>
          <w:lang w:val="de-DE"/>
        </w:rPr>
        <w:t>Mitglieder von Rotaract Clubs oder Rotaracter/innen haben das Recht, das Emblem, das Abzeichen oder andere Insignien von RI zu tragen.</w:t>
      </w:r>
    </w:p>
    <w:p w14:paraId="4532BB46" w14:textId="77777777" w:rsidR="00731F9D" w:rsidRPr="00D870FD" w:rsidRDefault="00731F9D" w:rsidP="000B48C4">
      <w:pPr>
        <w:spacing w:after="120"/>
        <w:rPr>
          <w:rFonts w:ascii="Georgia" w:hAnsi="Georgia"/>
          <w:b/>
          <w:sz w:val="24"/>
          <w:szCs w:val="24"/>
          <w:lang w:val="de-DE"/>
        </w:rPr>
      </w:pPr>
    </w:p>
    <w:p w14:paraId="632C9E11" w14:textId="058F77FC"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13  Satzung</w:t>
      </w:r>
    </w:p>
    <w:p w14:paraId="41B8D216" w14:textId="6BFAC0C8" w:rsidR="0029315E" w:rsidRPr="00D870FD" w:rsidRDefault="003C0243" w:rsidP="000B48C4">
      <w:pPr>
        <w:spacing w:after="120"/>
        <w:rPr>
          <w:rFonts w:ascii="Georgia" w:hAnsi="Georgia"/>
          <w:sz w:val="24"/>
          <w:szCs w:val="24"/>
          <w:lang w:val="de-DE"/>
        </w:rPr>
      </w:pPr>
      <w:r w:rsidRPr="00D870FD">
        <w:rPr>
          <w:rFonts w:ascii="Georgia" w:hAnsi="Georgia"/>
          <w:sz w:val="24"/>
          <w:szCs w:val="24"/>
          <w:lang w:val="de-DE"/>
        </w:rPr>
        <w:t>Die im Einklang mit dieser Verfassung stehende Satzung legt zusätzliche Bestimmungen für den Betrieb von RI dar, die vom Gesetzgebenden Rat angenommen oder geändert werden können.</w:t>
      </w:r>
    </w:p>
    <w:p w14:paraId="6A605CA6" w14:textId="77777777" w:rsidR="0029315E" w:rsidRPr="00D870FD" w:rsidRDefault="0029315E" w:rsidP="000B48C4">
      <w:pPr>
        <w:spacing w:after="120"/>
        <w:rPr>
          <w:rFonts w:ascii="Georgia" w:hAnsi="Georgia"/>
          <w:sz w:val="24"/>
          <w:szCs w:val="24"/>
          <w:lang w:val="de-DE"/>
        </w:rPr>
      </w:pPr>
    </w:p>
    <w:p w14:paraId="0DCF3129" w14:textId="0DC2A861"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14  Auslegung</w:t>
      </w:r>
    </w:p>
    <w:p w14:paraId="609DB81A" w14:textId="2F46B913" w:rsidR="0029315E" w:rsidRPr="00D870FD" w:rsidRDefault="0029315E" w:rsidP="000B48C4">
      <w:pPr>
        <w:spacing w:after="120"/>
        <w:rPr>
          <w:rFonts w:ascii="Georgia" w:hAnsi="Georgia"/>
          <w:sz w:val="24"/>
          <w:szCs w:val="24"/>
          <w:lang w:val="de-DE"/>
        </w:rPr>
      </w:pPr>
      <w:r w:rsidRPr="00D870FD">
        <w:rPr>
          <w:rFonts w:ascii="Georgia" w:hAnsi="Georgia"/>
          <w:sz w:val="24"/>
          <w:szCs w:val="24"/>
          <w:lang w:val="de-DE"/>
        </w:rPr>
        <w:t>In dieser Verfassung, der RI-Satzung und der Einheitlichen Verfassung für Clubs gilt Folgendes: „muss“, „hat zu“ sind pflichtgebundene Vorschriften (in der englischen Originalfassung „shall“, „is“ und „are“ als Bezeichnung vorgeschriebener Handlungen), „sollte“ oder „kann“ sind optionale Vorschriften (in der englischen Originalfassung „may“ und „should“ als Bezeichnung permissiver Handlungen).    Die Begriffe „versenden“, „Sendung“, „Briefwahl“ und „Clubabstimmung“ schließen die Verwendung elektronischer Versandmöglichkeiten (E-Mail) sowie die Internet-Technologie ein, um Kosten zu sparen und die Reaktionsgeschwindigkeit zu erhöhen.</w:t>
      </w:r>
    </w:p>
    <w:p w14:paraId="3A35101F" w14:textId="77777777" w:rsidR="00926E28" w:rsidRPr="00D870FD" w:rsidRDefault="00926E28" w:rsidP="00DB3BC3">
      <w:pPr>
        <w:spacing w:after="120"/>
        <w:rPr>
          <w:rFonts w:ascii="Georgia" w:hAnsi="Georgia"/>
          <w:b/>
          <w:sz w:val="24"/>
          <w:szCs w:val="24"/>
          <w:lang w:val="de-DE"/>
        </w:rPr>
      </w:pPr>
    </w:p>
    <w:p w14:paraId="0256F022" w14:textId="4736D469" w:rsidR="0029315E" w:rsidRPr="00D870FD" w:rsidRDefault="0029315E" w:rsidP="00DB3BC3">
      <w:pPr>
        <w:spacing w:after="120"/>
        <w:rPr>
          <w:rFonts w:ascii="Georgia" w:hAnsi="Georgia"/>
          <w:b/>
          <w:sz w:val="24"/>
          <w:szCs w:val="24"/>
          <w:lang w:val="de-DE"/>
        </w:rPr>
      </w:pPr>
      <w:r w:rsidRPr="00D870FD">
        <w:rPr>
          <w:rFonts w:ascii="Georgia" w:hAnsi="Georgia"/>
          <w:b/>
          <w:bCs/>
          <w:sz w:val="24"/>
          <w:szCs w:val="24"/>
          <w:lang w:val="de-DE"/>
        </w:rPr>
        <w:t>Artikel 15  Änderungen</w:t>
      </w:r>
    </w:p>
    <w:p w14:paraId="5C470125" w14:textId="572AC7CB" w:rsidR="0029315E" w:rsidRPr="00D870FD" w:rsidRDefault="0029315E" w:rsidP="000B48C4">
      <w:pPr>
        <w:spacing w:after="120"/>
        <w:ind w:left="144" w:hanging="144"/>
        <w:rPr>
          <w:rFonts w:ascii="Georgia" w:hAnsi="Georgia"/>
          <w:sz w:val="24"/>
          <w:szCs w:val="24"/>
          <w:lang w:val="de-DE"/>
        </w:rPr>
      </w:pPr>
      <w:r w:rsidRPr="00D870FD">
        <w:rPr>
          <w:rFonts w:ascii="Georgia" w:hAnsi="Georgia"/>
          <w:sz w:val="24"/>
          <w:szCs w:val="24"/>
          <w:lang w:val="de-DE"/>
        </w:rPr>
        <w:t>Diese Verfassung kann nur durch eine Zweidrittelmehrheit des Gesetzgebenden Rates geändert werden.</w:t>
      </w:r>
    </w:p>
    <w:p w14:paraId="4E2F3F91" w14:textId="77777777" w:rsidR="0029315E" w:rsidRPr="00FF7B62" w:rsidRDefault="0029315E">
      <w:pPr>
        <w:rPr>
          <w:rFonts w:ascii="Georgia" w:hAnsi="Georgia"/>
          <w:sz w:val="24"/>
          <w:szCs w:val="24"/>
          <w:lang w:val="de-DE"/>
        </w:rPr>
      </w:pPr>
    </w:p>
    <w:sectPr w:rsidR="0029315E" w:rsidRPr="00FF7B62" w:rsidSect="00926E2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90EC" w14:textId="77777777" w:rsidR="00DA0F68" w:rsidRPr="00412B68" w:rsidRDefault="00DA0F68">
      <w:pPr>
        <w:rPr>
          <w:sz w:val="24"/>
        </w:rPr>
      </w:pPr>
      <w:r>
        <w:separator/>
      </w:r>
    </w:p>
  </w:endnote>
  <w:endnote w:type="continuationSeparator" w:id="0">
    <w:p w14:paraId="50BC66B7" w14:textId="77777777" w:rsidR="00DA0F68" w:rsidRPr="00412B68" w:rsidRDefault="00DA0F68">
      <w:pPr>
        <w:rPr>
          <w:sz w:val="24"/>
        </w:rPr>
      </w:pPr>
      <w:r>
        <w:continuationSeparator/>
      </w:r>
    </w:p>
  </w:endnote>
  <w:endnote w:type="continuationNotice" w:id="1">
    <w:p w14:paraId="0BD0D781" w14:textId="77777777" w:rsidR="00DA0F68" w:rsidRDefault="00DA0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7D70" w14:textId="77777777" w:rsidR="00D73C2D" w:rsidRDefault="00D73C2D">
    <w:pPr>
      <w:pStyle w:val="Footer"/>
      <w:framePr w:wrap="around" w:vAnchor="text" w:hAnchor="margin" w:xAlign="center" w:y="1"/>
      <w:rPr>
        <w:rStyle w:val="PageNumber"/>
      </w:rPr>
    </w:pPr>
    <w:r>
      <w:rPr>
        <w:rStyle w:val="PageNumber"/>
        <w:lang w:val="de-DE"/>
      </w:rPr>
      <w:fldChar w:fldCharType="begin"/>
    </w:r>
    <w:r>
      <w:rPr>
        <w:rStyle w:val="PageNumber"/>
        <w:lang w:val="de-DE"/>
      </w:rPr>
      <w:instrText xml:space="preserve">PAGE  </w:instrText>
    </w:r>
    <w:r>
      <w:rPr>
        <w:rStyle w:val="PageNumber"/>
        <w:lang w:val="de-DE"/>
      </w:rPr>
      <w:fldChar w:fldCharType="separate"/>
    </w:r>
    <w:r>
      <w:rPr>
        <w:rStyle w:val="PageNumber"/>
        <w:noProof/>
        <w:lang w:val="de-DE"/>
      </w:rPr>
      <w:t>2</w:t>
    </w:r>
    <w:r>
      <w:rPr>
        <w:rStyle w:val="PageNumber"/>
        <w:lang w:val="de-DE"/>
      </w:rPr>
      <w:fldChar w:fldCharType="end"/>
    </w:r>
  </w:p>
  <w:p w14:paraId="5F26EA68" w14:textId="77777777" w:rsidR="00D73C2D" w:rsidRDefault="00D7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DEA7" w14:textId="253CE9B6" w:rsidR="00D870FD" w:rsidRPr="006E198C" w:rsidRDefault="00D870FD" w:rsidP="00D870FD">
    <w:pPr>
      <w:pStyle w:val="Footer"/>
      <w:rPr>
        <w:rFonts w:ascii="Georgia" w:hAnsi="Georgia"/>
        <w:sz w:val="24"/>
        <w:szCs w:val="24"/>
      </w:rPr>
    </w:pPr>
    <w:r>
      <w:rPr>
        <w:rFonts w:ascii="Georgia" w:hAnsi="Georgia"/>
        <w:sz w:val="24"/>
        <w:szCs w:val="24"/>
        <w:lang w:val="de-DE"/>
      </w:rPr>
      <w:t>(Juli 2022)</w:t>
    </w:r>
  </w:p>
  <w:p w14:paraId="557473B0" w14:textId="3D273C31" w:rsidR="00D73C2D" w:rsidRPr="006E198C" w:rsidRDefault="00D73C2D" w:rsidP="00D870FD">
    <w:pPr>
      <w:pStyle w:val="Footer"/>
      <w:jc w:val="center"/>
      <w:rPr>
        <w:rFonts w:ascii="Georgia" w:hAnsi="Georgi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F839" w14:textId="2CD5F6B7" w:rsidR="00E45E69" w:rsidRPr="006E198C" w:rsidRDefault="00E45E69" w:rsidP="00E45E69">
    <w:pPr>
      <w:pStyle w:val="Footer"/>
      <w:rPr>
        <w:rFonts w:ascii="Georgia" w:hAnsi="Georgia"/>
        <w:sz w:val="24"/>
        <w:szCs w:val="24"/>
      </w:rPr>
    </w:pPr>
    <w:r>
      <w:rPr>
        <w:rFonts w:ascii="Georgia" w:hAnsi="Georgia"/>
        <w:sz w:val="24"/>
        <w:szCs w:val="24"/>
        <w:lang w:val="de-DE"/>
      </w:rPr>
      <w:t>(Ju</w:t>
    </w:r>
    <w:r w:rsidR="00D870FD">
      <w:rPr>
        <w:rFonts w:ascii="Georgia" w:hAnsi="Georgia"/>
        <w:sz w:val="24"/>
        <w:szCs w:val="24"/>
        <w:lang w:val="de-DE"/>
      </w:rPr>
      <w:t>l</w:t>
    </w:r>
    <w:r>
      <w:rPr>
        <w:rFonts w:ascii="Georgia" w:hAnsi="Georgia"/>
        <w:sz w:val="24"/>
        <w:szCs w:val="24"/>
        <w:lang w:val="de-DE"/>
      </w:rPr>
      <w:t xml:space="preserve">i </w:t>
    </w:r>
    <w:r>
      <w:rPr>
        <w:rFonts w:ascii="Georgia" w:hAnsi="Georgia"/>
        <w:sz w:val="24"/>
        <w:szCs w:val="24"/>
        <w:lang w:val="de-DE"/>
      </w:rPr>
      <w:t>2022)</w:t>
    </w:r>
  </w:p>
  <w:p w14:paraId="429C6470" w14:textId="77777777" w:rsidR="00D73C2D" w:rsidRDefault="00D73C2D" w:rsidP="00046558">
    <w:pPr>
      <w:pStyle w:val="Foo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5395"/>
      <w:docPartObj>
        <w:docPartGallery w:val="Page Numbers (Bottom of Page)"/>
        <w:docPartUnique/>
      </w:docPartObj>
    </w:sdtPr>
    <w:sdtEndPr>
      <w:rPr>
        <w:rFonts w:ascii="Georgia" w:hAnsi="Georgia"/>
        <w:noProof/>
        <w:sz w:val="24"/>
        <w:szCs w:val="24"/>
      </w:rPr>
    </w:sdtEndPr>
    <w:sdtContent>
      <w:p w14:paraId="21F96426" w14:textId="166A2E2C" w:rsidR="00D870FD" w:rsidRPr="00D870FD" w:rsidRDefault="00D870FD">
        <w:pPr>
          <w:pStyle w:val="Footer"/>
          <w:jc w:val="center"/>
          <w:rPr>
            <w:rFonts w:ascii="Georgia" w:hAnsi="Georgia"/>
            <w:sz w:val="24"/>
            <w:szCs w:val="24"/>
          </w:rPr>
        </w:pPr>
        <w:r w:rsidRPr="00D870FD">
          <w:rPr>
            <w:rFonts w:ascii="Georgia" w:hAnsi="Georgia"/>
            <w:sz w:val="24"/>
            <w:szCs w:val="24"/>
          </w:rPr>
          <w:fldChar w:fldCharType="begin"/>
        </w:r>
        <w:r w:rsidRPr="00D870FD">
          <w:rPr>
            <w:rFonts w:ascii="Georgia" w:hAnsi="Georgia"/>
            <w:sz w:val="24"/>
            <w:szCs w:val="24"/>
          </w:rPr>
          <w:instrText xml:space="preserve"> PAGE   \* MERGEFORMAT </w:instrText>
        </w:r>
        <w:r w:rsidRPr="00D870FD">
          <w:rPr>
            <w:rFonts w:ascii="Georgia" w:hAnsi="Georgia"/>
            <w:sz w:val="24"/>
            <w:szCs w:val="24"/>
          </w:rPr>
          <w:fldChar w:fldCharType="separate"/>
        </w:r>
        <w:r w:rsidRPr="00D870FD">
          <w:rPr>
            <w:rFonts w:ascii="Georgia" w:hAnsi="Georgia"/>
            <w:noProof/>
            <w:sz w:val="24"/>
            <w:szCs w:val="24"/>
          </w:rPr>
          <w:t>2</w:t>
        </w:r>
        <w:r w:rsidRPr="00D870FD">
          <w:rPr>
            <w:rFonts w:ascii="Georgia" w:hAnsi="Georgia"/>
            <w:noProof/>
            <w:sz w:val="24"/>
            <w:szCs w:val="24"/>
          </w:rPr>
          <w:fldChar w:fldCharType="end"/>
        </w:r>
      </w:p>
    </w:sdtContent>
  </w:sdt>
  <w:p w14:paraId="6A6A1B27" w14:textId="6F7B122D" w:rsidR="006E198C" w:rsidRPr="006E198C" w:rsidRDefault="006E198C">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0549" w14:textId="77777777" w:rsidR="00DA0F68" w:rsidRPr="00412B68" w:rsidRDefault="00DA0F68">
      <w:pPr>
        <w:rPr>
          <w:sz w:val="24"/>
        </w:rPr>
      </w:pPr>
      <w:r>
        <w:separator/>
      </w:r>
    </w:p>
  </w:footnote>
  <w:footnote w:type="continuationSeparator" w:id="0">
    <w:p w14:paraId="17B6613F" w14:textId="77777777" w:rsidR="00DA0F68" w:rsidRPr="00412B68" w:rsidRDefault="00DA0F68">
      <w:pPr>
        <w:rPr>
          <w:sz w:val="24"/>
        </w:rPr>
      </w:pPr>
      <w:r>
        <w:continuationSeparator/>
      </w:r>
    </w:p>
  </w:footnote>
  <w:footnote w:type="continuationNotice" w:id="1">
    <w:p w14:paraId="5F8C101A" w14:textId="77777777" w:rsidR="00DA0F68" w:rsidRDefault="00DA0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280"/>
    <w:multiLevelType w:val="hybridMultilevel"/>
    <w:tmpl w:val="4790D4C8"/>
    <w:lvl w:ilvl="0" w:tplc="5FC231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F163EF"/>
    <w:multiLevelType w:val="multilevel"/>
    <w:tmpl w:val="C20E2EEE"/>
    <w:lvl w:ilvl="0">
      <w:start w:val="1"/>
      <w:numFmt w:val="lowerLetter"/>
      <w:lvlText w:val="(%1)"/>
      <w:lvlJc w:val="left"/>
      <w:pPr>
        <w:tabs>
          <w:tab w:val="num" w:pos="1440"/>
        </w:tabs>
        <w:ind w:left="144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613723"/>
    <w:multiLevelType w:val="hybridMultilevel"/>
    <w:tmpl w:val="ED683D78"/>
    <w:lvl w:ilvl="0" w:tplc="DF5C465C">
      <w:start w:val="1"/>
      <w:numFmt w:val="lowerLetter"/>
      <w:lvlText w:val="%1)"/>
      <w:lvlJc w:val="left"/>
      <w:pPr>
        <w:tabs>
          <w:tab w:val="num" w:pos="1440"/>
        </w:tabs>
        <w:ind w:left="360" w:firstLine="720"/>
      </w:pPr>
      <w:rPr>
        <w:rFonts w:ascii="Times New Roman" w:hAnsi="Times New Roman" w:hint="default"/>
        <w:b w:val="0"/>
        <w:i w:val="0"/>
        <w:sz w:val="18"/>
      </w:rPr>
    </w:lvl>
    <w:lvl w:ilvl="1" w:tplc="B2C004B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64DDD"/>
    <w:multiLevelType w:val="multilevel"/>
    <w:tmpl w:val="ED683D78"/>
    <w:lvl w:ilvl="0">
      <w:start w:val="1"/>
      <w:numFmt w:val="lowerLetter"/>
      <w:lvlText w:val="%1)"/>
      <w:lvlJc w:val="left"/>
      <w:pPr>
        <w:tabs>
          <w:tab w:val="num" w:pos="1440"/>
        </w:tabs>
        <w:ind w:left="360" w:firstLine="720"/>
      </w:pPr>
      <w:rPr>
        <w:rFonts w:ascii="Times New Roman" w:hAnsi="Times New Roman" w:hint="default"/>
        <w:b w:val="0"/>
        <w:i w:val="0"/>
        <w:sz w:val="18"/>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215EFD"/>
    <w:multiLevelType w:val="hybridMultilevel"/>
    <w:tmpl w:val="261C54A4"/>
    <w:lvl w:ilvl="0" w:tplc="4146A4B4">
      <w:start w:val="1"/>
      <w:numFmt w:val="low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55E62036"/>
    <w:multiLevelType w:val="hybridMultilevel"/>
    <w:tmpl w:val="C20E2EEE"/>
    <w:lvl w:ilvl="0" w:tplc="A7CA9B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20636"/>
    <w:multiLevelType w:val="hybridMultilevel"/>
    <w:tmpl w:val="E4D68316"/>
    <w:lvl w:ilvl="0" w:tplc="56DE0478">
      <w:start w:val="1"/>
      <w:numFmt w:val="lowerLetter"/>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S66Se/6zbaBgBR8O2Zdc9WFaStiECk3V3oXNod9KL5UiOv7fL0xvsrLl05cal/0uZHfEfhtMYbks5+S5ky7zQ==" w:salt="9D0eGlUyI1orrByJTlkxY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CC"/>
    <w:rsid w:val="00006E58"/>
    <w:rsid w:val="000125BB"/>
    <w:rsid w:val="00040825"/>
    <w:rsid w:val="00044CE7"/>
    <w:rsid w:val="00046558"/>
    <w:rsid w:val="0009177C"/>
    <w:rsid w:val="000A49B6"/>
    <w:rsid w:val="000B150F"/>
    <w:rsid w:val="000B48C4"/>
    <w:rsid w:val="000C2891"/>
    <w:rsid w:val="000C6174"/>
    <w:rsid w:val="000D39DB"/>
    <w:rsid w:val="000E1196"/>
    <w:rsid w:val="000F39D5"/>
    <w:rsid w:val="0010232D"/>
    <w:rsid w:val="001112BA"/>
    <w:rsid w:val="00121A57"/>
    <w:rsid w:val="00137740"/>
    <w:rsid w:val="00141BB9"/>
    <w:rsid w:val="00146337"/>
    <w:rsid w:val="001518B3"/>
    <w:rsid w:val="00161A72"/>
    <w:rsid w:val="001620FA"/>
    <w:rsid w:val="0016279F"/>
    <w:rsid w:val="0016348A"/>
    <w:rsid w:val="00196F09"/>
    <w:rsid w:val="001A3F01"/>
    <w:rsid w:val="001C79E4"/>
    <w:rsid w:val="001E4E61"/>
    <w:rsid w:val="001E6027"/>
    <w:rsid w:val="00213904"/>
    <w:rsid w:val="00215D23"/>
    <w:rsid w:val="00237F54"/>
    <w:rsid w:val="00241046"/>
    <w:rsid w:val="00246319"/>
    <w:rsid w:val="00264B4A"/>
    <w:rsid w:val="0029315E"/>
    <w:rsid w:val="002A1287"/>
    <w:rsid w:val="002A687C"/>
    <w:rsid w:val="002C7F6D"/>
    <w:rsid w:val="002D0628"/>
    <w:rsid w:val="002D1588"/>
    <w:rsid w:val="002D302A"/>
    <w:rsid w:val="002E20E6"/>
    <w:rsid w:val="00300DF0"/>
    <w:rsid w:val="00306438"/>
    <w:rsid w:val="003102CD"/>
    <w:rsid w:val="00335A1D"/>
    <w:rsid w:val="003460BA"/>
    <w:rsid w:val="003573AF"/>
    <w:rsid w:val="00362A1D"/>
    <w:rsid w:val="003C0243"/>
    <w:rsid w:val="00400C01"/>
    <w:rsid w:val="0041681E"/>
    <w:rsid w:val="00431294"/>
    <w:rsid w:val="00450A99"/>
    <w:rsid w:val="004877EC"/>
    <w:rsid w:val="00491B65"/>
    <w:rsid w:val="00494ADE"/>
    <w:rsid w:val="004972F6"/>
    <w:rsid w:val="00497CB2"/>
    <w:rsid w:val="004B1062"/>
    <w:rsid w:val="004B1C9D"/>
    <w:rsid w:val="004D76E8"/>
    <w:rsid w:val="004D784B"/>
    <w:rsid w:val="004F4495"/>
    <w:rsid w:val="005018F8"/>
    <w:rsid w:val="00502DC6"/>
    <w:rsid w:val="005038FE"/>
    <w:rsid w:val="00515E4A"/>
    <w:rsid w:val="00520037"/>
    <w:rsid w:val="00531A84"/>
    <w:rsid w:val="00551669"/>
    <w:rsid w:val="00580F55"/>
    <w:rsid w:val="00582544"/>
    <w:rsid w:val="00583184"/>
    <w:rsid w:val="00586B8E"/>
    <w:rsid w:val="005C124F"/>
    <w:rsid w:val="005D1D19"/>
    <w:rsid w:val="00601406"/>
    <w:rsid w:val="00602497"/>
    <w:rsid w:val="00611B49"/>
    <w:rsid w:val="00622DEC"/>
    <w:rsid w:val="006379E3"/>
    <w:rsid w:val="00650482"/>
    <w:rsid w:val="00650961"/>
    <w:rsid w:val="006521AA"/>
    <w:rsid w:val="00655E07"/>
    <w:rsid w:val="00661263"/>
    <w:rsid w:val="00664CC5"/>
    <w:rsid w:val="00665110"/>
    <w:rsid w:val="00685914"/>
    <w:rsid w:val="006879AF"/>
    <w:rsid w:val="006941CB"/>
    <w:rsid w:val="006B3FFF"/>
    <w:rsid w:val="006D0A15"/>
    <w:rsid w:val="006E0756"/>
    <w:rsid w:val="006E198C"/>
    <w:rsid w:val="006F365B"/>
    <w:rsid w:val="006F5151"/>
    <w:rsid w:val="00702C0C"/>
    <w:rsid w:val="007267CA"/>
    <w:rsid w:val="00731F9D"/>
    <w:rsid w:val="00746151"/>
    <w:rsid w:val="00747F2C"/>
    <w:rsid w:val="00755698"/>
    <w:rsid w:val="00757302"/>
    <w:rsid w:val="00764F54"/>
    <w:rsid w:val="007732B8"/>
    <w:rsid w:val="00790B13"/>
    <w:rsid w:val="007B7C88"/>
    <w:rsid w:val="0083253B"/>
    <w:rsid w:val="008704EB"/>
    <w:rsid w:val="008731BF"/>
    <w:rsid w:val="008854C5"/>
    <w:rsid w:val="0089511D"/>
    <w:rsid w:val="008A2F3E"/>
    <w:rsid w:val="008A7116"/>
    <w:rsid w:val="008A761E"/>
    <w:rsid w:val="008C4C3E"/>
    <w:rsid w:val="008D25C6"/>
    <w:rsid w:val="008E5EEF"/>
    <w:rsid w:val="009119B9"/>
    <w:rsid w:val="00926E28"/>
    <w:rsid w:val="009334AC"/>
    <w:rsid w:val="009411A6"/>
    <w:rsid w:val="009551AF"/>
    <w:rsid w:val="00962488"/>
    <w:rsid w:val="00963B38"/>
    <w:rsid w:val="00974749"/>
    <w:rsid w:val="009E193F"/>
    <w:rsid w:val="009E3740"/>
    <w:rsid w:val="009F43B2"/>
    <w:rsid w:val="009F470C"/>
    <w:rsid w:val="00A24BF5"/>
    <w:rsid w:val="00A5394C"/>
    <w:rsid w:val="00A8386D"/>
    <w:rsid w:val="00A85E4C"/>
    <w:rsid w:val="00AB6034"/>
    <w:rsid w:val="00AC473D"/>
    <w:rsid w:val="00AC482B"/>
    <w:rsid w:val="00AD1FC3"/>
    <w:rsid w:val="00AF07AD"/>
    <w:rsid w:val="00AF0EA7"/>
    <w:rsid w:val="00B17F7A"/>
    <w:rsid w:val="00B25FD8"/>
    <w:rsid w:val="00B35CD8"/>
    <w:rsid w:val="00BB6A6E"/>
    <w:rsid w:val="00BB6D2B"/>
    <w:rsid w:val="00BD2546"/>
    <w:rsid w:val="00BD7211"/>
    <w:rsid w:val="00BE1CC5"/>
    <w:rsid w:val="00C02DCF"/>
    <w:rsid w:val="00C25E1C"/>
    <w:rsid w:val="00C61DF9"/>
    <w:rsid w:val="00C63B96"/>
    <w:rsid w:val="00C71DA0"/>
    <w:rsid w:val="00C82604"/>
    <w:rsid w:val="00C865EC"/>
    <w:rsid w:val="00CA6E72"/>
    <w:rsid w:val="00CC08D0"/>
    <w:rsid w:val="00CC1B81"/>
    <w:rsid w:val="00CF676B"/>
    <w:rsid w:val="00D07B61"/>
    <w:rsid w:val="00D22D0E"/>
    <w:rsid w:val="00D23070"/>
    <w:rsid w:val="00D30B1F"/>
    <w:rsid w:val="00D449CB"/>
    <w:rsid w:val="00D57866"/>
    <w:rsid w:val="00D65E00"/>
    <w:rsid w:val="00D706E7"/>
    <w:rsid w:val="00D73C2D"/>
    <w:rsid w:val="00D76479"/>
    <w:rsid w:val="00D870FD"/>
    <w:rsid w:val="00D93E98"/>
    <w:rsid w:val="00DA0F68"/>
    <w:rsid w:val="00DB0E8D"/>
    <w:rsid w:val="00DB3BC3"/>
    <w:rsid w:val="00DD4669"/>
    <w:rsid w:val="00DE6FE8"/>
    <w:rsid w:val="00DF1FB4"/>
    <w:rsid w:val="00DF22B3"/>
    <w:rsid w:val="00DF33C6"/>
    <w:rsid w:val="00E45E69"/>
    <w:rsid w:val="00E53BCE"/>
    <w:rsid w:val="00E54BAD"/>
    <w:rsid w:val="00E604F0"/>
    <w:rsid w:val="00E65BCC"/>
    <w:rsid w:val="00E73197"/>
    <w:rsid w:val="00E76624"/>
    <w:rsid w:val="00E90D56"/>
    <w:rsid w:val="00EC03F4"/>
    <w:rsid w:val="00EC5120"/>
    <w:rsid w:val="00EE274C"/>
    <w:rsid w:val="00F37387"/>
    <w:rsid w:val="00F43920"/>
    <w:rsid w:val="00F44C43"/>
    <w:rsid w:val="00F60437"/>
    <w:rsid w:val="00F8148F"/>
    <w:rsid w:val="00F82A0A"/>
    <w:rsid w:val="00F910C1"/>
    <w:rsid w:val="00F947D0"/>
    <w:rsid w:val="00FA6B90"/>
    <w:rsid w:val="00FB5791"/>
    <w:rsid w:val="00FD7B5A"/>
    <w:rsid w:val="00FF4DCC"/>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20852"/>
  <w15:docId w15:val="{5D8CAAC6-682E-4FA5-AA50-71C3395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 w:type="character" w:styleId="CommentReference">
    <w:name w:val="annotation reference"/>
    <w:basedOn w:val="DefaultParagraphFont"/>
    <w:semiHidden/>
    <w:unhideWhenUsed/>
    <w:rsid w:val="00BB6D2B"/>
    <w:rPr>
      <w:sz w:val="16"/>
      <w:szCs w:val="16"/>
    </w:rPr>
  </w:style>
  <w:style w:type="paragraph" w:styleId="CommentText">
    <w:name w:val="annotation text"/>
    <w:basedOn w:val="Normal"/>
    <w:link w:val="CommentTextChar"/>
    <w:semiHidden/>
    <w:unhideWhenUsed/>
    <w:rsid w:val="00BB6D2B"/>
  </w:style>
  <w:style w:type="character" w:customStyle="1" w:styleId="CommentTextChar">
    <w:name w:val="Comment Text Char"/>
    <w:basedOn w:val="DefaultParagraphFont"/>
    <w:link w:val="CommentText"/>
    <w:semiHidden/>
    <w:rsid w:val="00BB6D2B"/>
    <w:rPr>
      <w:lang w:eastAsia="en-US"/>
    </w:rPr>
  </w:style>
  <w:style w:type="paragraph" w:styleId="CommentSubject">
    <w:name w:val="annotation subject"/>
    <w:basedOn w:val="CommentText"/>
    <w:next w:val="CommentText"/>
    <w:link w:val="CommentSubjectChar"/>
    <w:semiHidden/>
    <w:unhideWhenUsed/>
    <w:rsid w:val="00BB6D2B"/>
    <w:rPr>
      <w:b/>
      <w:bCs/>
    </w:rPr>
  </w:style>
  <w:style w:type="character" w:customStyle="1" w:styleId="CommentSubjectChar">
    <w:name w:val="Comment Subject Char"/>
    <w:basedOn w:val="CommentTextChar"/>
    <w:link w:val="CommentSubject"/>
    <w:semiHidden/>
    <w:rsid w:val="00BB6D2B"/>
    <w:rPr>
      <w:b/>
      <w:bCs/>
      <w:lang w:eastAsia="en-US"/>
    </w:rPr>
  </w:style>
  <w:style w:type="character" w:customStyle="1" w:styleId="HeaderChar">
    <w:name w:val="Header Char"/>
    <w:basedOn w:val="DefaultParagraphFont"/>
    <w:link w:val="Header"/>
    <w:uiPriority w:val="99"/>
    <w:rsid w:val="00C25E1C"/>
    <w:rPr>
      <w:lang w:eastAsia="en-US"/>
    </w:rPr>
  </w:style>
  <w:style w:type="character" w:customStyle="1" w:styleId="FooterChar">
    <w:name w:val="Footer Char"/>
    <w:basedOn w:val="DefaultParagraphFont"/>
    <w:link w:val="Footer"/>
    <w:uiPriority w:val="99"/>
    <w:rsid w:val="00C25E1C"/>
    <w:rPr>
      <w:lang w:eastAsia="en-US"/>
    </w:rPr>
  </w:style>
  <w:style w:type="paragraph" w:styleId="Revision">
    <w:name w:val="Revision"/>
    <w:hidden/>
    <w:uiPriority w:val="99"/>
    <w:semiHidden/>
    <w:rsid w:val="009F47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AA387-FF58-4171-BFDB-B71EAECB6FAF}">
  <ds:schemaRefs>
    <ds:schemaRef ds:uri="http://schemas.openxmlformats.org/officeDocument/2006/bibliography"/>
  </ds:schemaRefs>
</ds:datastoreItem>
</file>

<file path=customXml/itemProps2.xml><?xml version="1.0" encoding="utf-8"?>
<ds:datastoreItem xmlns:ds="http://schemas.openxmlformats.org/officeDocument/2006/customXml" ds:itemID="{9879E493-764A-421D-B172-A0EF8ED513A3}"/>
</file>

<file path=customXml/itemProps3.xml><?xml version="1.0" encoding="utf-8"?>
<ds:datastoreItem xmlns:ds="http://schemas.openxmlformats.org/officeDocument/2006/customXml" ds:itemID="{E242FF8B-580B-4CD0-883C-9F53277569CC}"/>
</file>

<file path=customXml/itemProps4.xml><?xml version="1.0" encoding="utf-8"?>
<ds:datastoreItem xmlns:ds="http://schemas.openxmlformats.org/officeDocument/2006/customXml" ds:itemID="{A61AAB6C-DCA7-413F-BDAC-926D5F5A6F8A}"/>
</file>

<file path=docProps/app.xml><?xml version="1.0" encoding="utf-8"?>
<Properties xmlns="http://schemas.openxmlformats.org/officeDocument/2006/extended-properties" xmlns:vt="http://schemas.openxmlformats.org/officeDocument/2006/docPropsVTypes">
  <Template>Normal.dotm</Template>
  <TotalTime>11</TotalTime>
  <Pages>6</Pages>
  <Words>1534</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Constitution of Rotary International</vt:lpstr>
    </vt:vector>
  </TitlesOfParts>
  <Company>Rotary International</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Rotary International</dc:title>
  <dc:creator>Natina Johnson</dc:creator>
  <cp:lastModifiedBy>Ian Meyer</cp:lastModifiedBy>
  <cp:revision>8</cp:revision>
  <cp:lastPrinted>2007-06-20T20:52:00Z</cp:lastPrinted>
  <dcterms:created xsi:type="dcterms:W3CDTF">2022-06-29T21:10:00Z</dcterms:created>
  <dcterms:modified xsi:type="dcterms:W3CDTF">2022-08-10T19:56:00Z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